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2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37551" w:rsidRPr="00037551" w14:paraId="30F33587" w14:textId="77777777" w:rsidTr="00BE0A56">
        <w:tc>
          <w:tcPr>
            <w:tcW w:w="509" w:type="dxa"/>
          </w:tcPr>
          <w:p w14:paraId="518AB406" w14:textId="1E7B3813" w:rsidR="00037551" w:rsidRPr="00154164" w:rsidRDefault="00037551" w:rsidP="00154164">
            <w:pPr>
              <w:framePr w:wrap="notBeside" w:vAnchor="page" w:hAnchor="page" w:x="1411" w:y="1126"/>
              <w:snapToGrid w:val="0"/>
              <w:jc w:val="left"/>
              <w:rPr>
                <w:rFonts w:ascii="Times New Roman" w:eastAsia="黑体" w:hAnsi="Times New Roman"/>
                <w:szCs w:val="21"/>
              </w:rPr>
            </w:pPr>
            <w:r w:rsidRPr="00037551">
              <w:rPr>
                <w:rFonts w:eastAsia="黑体"/>
                <w:szCs w:val="21"/>
              </w:rPr>
              <w:t>ICS</w:t>
            </w:r>
            <w:r w:rsidRPr="00154164">
              <w:rPr>
                <w:rFonts w:ascii="Times New Roman" w:eastAsia="黑体" w:hAnsi="Times New Roman"/>
                <w:szCs w:val="21"/>
              </w:rPr>
              <w:t xml:space="preserve">  </w:t>
            </w:r>
          </w:p>
        </w:tc>
        <w:tc>
          <w:tcPr>
            <w:tcW w:w="8855" w:type="dxa"/>
          </w:tcPr>
          <w:p w14:paraId="51291ABA" w14:textId="630EDB7A" w:rsidR="00037551" w:rsidRPr="00154164" w:rsidRDefault="00037551" w:rsidP="00154164">
            <w:pPr>
              <w:framePr w:wrap="notBeside" w:vAnchor="page" w:hAnchor="page" w:x="1411" w:y="1126"/>
              <w:snapToGrid w:val="0"/>
              <w:rPr>
                <w:rFonts w:ascii="Times New Roman" w:eastAsia="黑体" w:hAnsi="Times New Roman"/>
                <w:szCs w:val="21"/>
              </w:rPr>
            </w:pPr>
            <w:r>
              <w:rPr>
                <w:rFonts w:ascii="Times New Roman" w:eastAsia="黑体" w:hAnsi="Times New Roman"/>
                <w:szCs w:val="21"/>
              </w:rPr>
              <w:t>03.220.40</w:t>
            </w:r>
          </w:p>
        </w:tc>
      </w:tr>
      <w:tr w:rsidR="00037551" w:rsidRPr="00037551" w14:paraId="35A06806" w14:textId="77777777" w:rsidTr="00BE0A56">
        <w:tc>
          <w:tcPr>
            <w:tcW w:w="509" w:type="dxa"/>
          </w:tcPr>
          <w:p w14:paraId="7D593B5B" w14:textId="77777777" w:rsidR="00037551" w:rsidRPr="00154164" w:rsidRDefault="00037551" w:rsidP="00154164">
            <w:pPr>
              <w:framePr w:wrap="notBeside" w:vAnchor="page" w:hAnchor="page" w:x="1411" w:y="1126"/>
              <w:snapToGrid w:val="0"/>
              <w:spacing w:before="40"/>
              <w:jc w:val="left"/>
              <w:rPr>
                <w:rFonts w:ascii="Times New Roman" w:eastAsia="黑体" w:hAnsi="Times New Roman"/>
                <w:szCs w:val="21"/>
              </w:rPr>
            </w:pPr>
            <w:r w:rsidRPr="00037551">
              <w:rPr>
                <w:rFonts w:eastAsia="黑体"/>
                <w:szCs w:val="21"/>
              </w:rPr>
              <w:t xml:space="preserve">CCS </w:t>
            </w:r>
            <w:r w:rsidRPr="00154164">
              <w:rPr>
                <w:rFonts w:ascii="Times New Roman" w:eastAsia="黑体" w:hAnsi="Times New Roman"/>
                <w:szCs w:val="21"/>
              </w:rPr>
              <w:t xml:space="preserve"> </w:t>
            </w:r>
          </w:p>
        </w:tc>
        <w:tc>
          <w:tcPr>
            <w:tcW w:w="8855" w:type="dxa"/>
          </w:tcPr>
          <w:p w14:paraId="6346FE8E" w14:textId="3AB2E76A" w:rsidR="00037551" w:rsidRPr="00154164" w:rsidRDefault="00037551" w:rsidP="00154164">
            <w:pPr>
              <w:framePr w:wrap="notBeside" w:vAnchor="page" w:hAnchor="page" w:x="1411" w:y="1126"/>
              <w:snapToGrid w:val="0"/>
              <w:spacing w:before="40"/>
              <w:jc w:val="left"/>
              <w:rPr>
                <w:rFonts w:ascii="Times New Roman" w:eastAsia="黑体" w:hAnsi="Times New Roman"/>
                <w:szCs w:val="21"/>
              </w:rPr>
            </w:pPr>
            <w:r>
              <w:rPr>
                <w:rFonts w:ascii="Times New Roman" w:eastAsia="黑体" w:hAnsi="Times New Roman" w:hint="eastAsia"/>
                <w:szCs w:val="21"/>
              </w:rPr>
              <w:t>R</w:t>
            </w:r>
            <w:r w:rsidR="006505D0">
              <w:rPr>
                <w:rFonts w:ascii="Times New Roman" w:eastAsia="黑体" w:hAnsi="Times New Roman"/>
                <w:szCs w:val="21"/>
              </w:rPr>
              <w:t xml:space="preserve"> </w:t>
            </w:r>
            <w:r>
              <w:rPr>
                <w:rFonts w:ascii="Times New Roman" w:eastAsia="黑体" w:hAnsi="Times New Roman"/>
                <w:szCs w:val="21"/>
              </w:rPr>
              <w:t>20</w:t>
            </w:r>
          </w:p>
        </w:tc>
      </w:tr>
    </w:tbl>
    <w:p w14:paraId="477C698A" w14:textId="781DA271" w:rsidR="0022062F" w:rsidRPr="000329F5" w:rsidRDefault="0022062F">
      <w:pPr>
        <w:adjustRightInd w:val="0"/>
        <w:snapToGrid w:val="0"/>
        <w:spacing w:line="300" w:lineRule="auto"/>
        <w:jc w:val="right"/>
        <w:rPr>
          <w:rFonts w:eastAsia="黑体"/>
          <w:color w:val="000000"/>
          <w:sz w:val="96"/>
        </w:rPr>
      </w:pPr>
      <w:r w:rsidRPr="000329F5">
        <w:rPr>
          <w:rFonts w:eastAsia="黑体"/>
          <w:color w:val="000000"/>
          <w:sz w:val="96"/>
        </w:rPr>
        <w:t>DB3</w:t>
      </w:r>
      <w:r w:rsidR="007D6227">
        <w:rPr>
          <w:rFonts w:eastAsia="黑体"/>
          <w:color w:val="000000"/>
          <w:sz w:val="96"/>
        </w:rPr>
        <w:t>2</w:t>
      </w:r>
    </w:p>
    <w:p w14:paraId="0AE9C0E8" w14:textId="1EEAD22C" w:rsidR="0022062F" w:rsidRPr="000329F5" w:rsidRDefault="007D6227">
      <w:pPr>
        <w:adjustRightInd w:val="0"/>
        <w:snapToGrid w:val="0"/>
        <w:spacing w:line="360" w:lineRule="auto"/>
        <w:jc w:val="distribute"/>
        <w:rPr>
          <w:rFonts w:ascii="黑体" w:eastAsia="黑体" w:hAnsi="黑体" w:cs="黑体"/>
          <w:color w:val="000000"/>
          <w:sz w:val="52"/>
        </w:rPr>
      </w:pPr>
      <w:r>
        <w:rPr>
          <w:rFonts w:ascii="黑体" w:eastAsia="黑体" w:hAnsi="黑体" w:cs="黑体" w:hint="eastAsia"/>
          <w:color w:val="000000"/>
          <w:sz w:val="52"/>
        </w:rPr>
        <w:t>江苏</w:t>
      </w:r>
      <w:r w:rsidR="0022062F" w:rsidRPr="000329F5">
        <w:rPr>
          <w:rFonts w:ascii="黑体" w:eastAsia="黑体" w:hAnsi="黑体" w:cs="黑体"/>
          <w:color w:val="000000"/>
          <w:sz w:val="52"/>
        </w:rPr>
        <w:t>省地方标准</w:t>
      </w:r>
    </w:p>
    <w:p w14:paraId="449A3BBA" w14:textId="0D663B9F" w:rsidR="0022062F" w:rsidRPr="000329F5" w:rsidRDefault="0022062F">
      <w:pPr>
        <w:adjustRightInd w:val="0"/>
        <w:snapToGrid w:val="0"/>
        <w:jc w:val="right"/>
        <w:rPr>
          <w:rFonts w:eastAsia="黑体"/>
          <w:color w:val="000000"/>
          <w:sz w:val="28"/>
        </w:rPr>
      </w:pPr>
      <w:r w:rsidRPr="000329F5">
        <w:rPr>
          <w:rFonts w:eastAsia="黑体"/>
          <w:color w:val="000000"/>
          <w:sz w:val="28"/>
        </w:rPr>
        <w:t>DB 3</w:t>
      </w:r>
      <w:r w:rsidR="007D6227">
        <w:rPr>
          <w:rFonts w:eastAsia="黑体"/>
          <w:color w:val="000000"/>
          <w:sz w:val="28"/>
        </w:rPr>
        <w:t>2</w:t>
      </w:r>
      <w:r w:rsidRPr="000329F5">
        <w:rPr>
          <w:rFonts w:eastAsia="黑体"/>
          <w:color w:val="000000"/>
          <w:sz w:val="28"/>
        </w:rPr>
        <w:t xml:space="preserve">/T </w:t>
      </w:r>
      <w:r w:rsidR="007D6227">
        <w:rPr>
          <w:rFonts w:eastAsia="黑体" w:hint="eastAsia"/>
          <w:color w:val="000000"/>
          <w:sz w:val="28"/>
        </w:rPr>
        <w:t>XXXX</w:t>
      </w:r>
      <w:r w:rsidR="006505D0">
        <w:rPr>
          <w:rFonts w:eastAsia="黑体" w:hint="eastAsia"/>
          <w:color w:val="000000"/>
          <w:sz w:val="28"/>
        </w:rPr>
        <w:t>—</w:t>
      </w:r>
      <w:r w:rsidR="006505D0">
        <w:rPr>
          <w:rFonts w:eastAsia="黑体"/>
          <w:color w:val="000000"/>
          <w:sz w:val="28"/>
        </w:rPr>
        <w:t>2024</w:t>
      </w:r>
    </w:p>
    <w:p w14:paraId="6BF2384B" w14:textId="77777777" w:rsidR="0022062F" w:rsidRPr="000329F5" w:rsidRDefault="0022062F">
      <w:pPr>
        <w:tabs>
          <w:tab w:val="right" w:pos="9720"/>
        </w:tabs>
        <w:adjustRightInd w:val="0"/>
        <w:snapToGrid w:val="0"/>
        <w:jc w:val="left"/>
        <w:rPr>
          <w:color w:val="000000"/>
        </w:rPr>
      </w:pPr>
      <w:r w:rsidRPr="000329F5">
        <w:rPr>
          <w:rFonts w:eastAsia="Times New Roman"/>
          <w:color w:val="000000"/>
          <w:sz w:val="28"/>
          <w:u w:val="single" w:color="000000"/>
        </w:rPr>
        <w:tab/>
      </w:r>
    </w:p>
    <w:p w14:paraId="46667A66" w14:textId="77777777" w:rsidR="0022062F" w:rsidRPr="000329F5" w:rsidRDefault="0022062F">
      <w:pPr>
        <w:adjustRightInd w:val="0"/>
        <w:snapToGrid w:val="0"/>
        <w:jc w:val="center"/>
        <w:rPr>
          <w:rFonts w:ascii="黑体" w:eastAsia="黑体" w:hAnsi="黑体" w:cs="黑体"/>
          <w:color w:val="000000"/>
          <w:sz w:val="28"/>
          <w:szCs w:val="28"/>
        </w:rPr>
      </w:pPr>
    </w:p>
    <w:p w14:paraId="64727D49" w14:textId="77777777" w:rsidR="0022062F" w:rsidRPr="000329F5" w:rsidRDefault="0022062F">
      <w:pPr>
        <w:adjustRightInd w:val="0"/>
        <w:snapToGrid w:val="0"/>
        <w:jc w:val="center"/>
        <w:rPr>
          <w:rFonts w:ascii="黑体" w:eastAsia="黑体" w:hAnsi="黑体" w:cs="黑体"/>
          <w:color w:val="000000"/>
          <w:sz w:val="28"/>
          <w:szCs w:val="28"/>
        </w:rPr>
      </w:pPr>
    </w:p>
    <w:p w14:paraId="173D3862" w14:textId="77777777" w:rsidR="0022062F" w:rsidRPr="00847BD5" w:rsidRDefault="0022062F">
      <w:pPr>
        <w:adjustRightInd w:val="0"/>
        <w:snapToGrid w:val="0"/>
        <w:jc w:val="center"/>
        <w:rPr>
          <w:rFonts w:ascii="黑体" w:eastAsia="黑体" w:hAnsi="黑体" w:cs="黑体"/>
          <w:color w:val="000000"/>
          <w:sz w:val="28"/>
          <w:szCs w:val="28"/>
        </w:rPr>
      </w:pPr>
    </w:p>
    <w:p w14:paraId="22A8B96E" w14:textId="74ADDC43" w:rsidR="0022062F" w:rsidRPr="000329F5" w:rsidRDefault="007D6227">
      <w:pPr>
        <w:spacing w:after="20"/>
        <w:jc w:val="center"/>
        <w:rPr>
          <w:color w:val="000000"/>
        </w:rPr>
      </w:pPr>
      <w:r>
        <w:rPr>
          <w:rFonts w:ascii="黑体" w:eastAsia="黑体" w:hAnsi="黑体" w:cs="黑体" w:hint="eastAsia"/>
          <w:color w:val="000000"/>
          <w:sz w:val="52"/>
        </w:rPr>
        <w:t>交通船闸</w:t>
      </w:r>
      <w:r w:rsidR="005B0008">
        <w:rPr>
          <w:rFonts w:ascii="黑体" w:eastAsia="黑体" w:hAnsi="黑体" w:cs="黑体" w:hint="eastAsia"/>
          <w:color w:val="000000"/>
          <w:sz w:val="52"/>
        </w:rPr>
        <w:t>运行</w:t>
      </w:r>
      <w:r>
        <w:rPr>
          <w:rFonts w:ascii="黑体" w:eastAsia="黑体" w:hAnsi="黑体" w:cs="黑体" w:hint="eastAsia"/>
          <w:color w:val="000000"/>
          <w:sz w:val="52"/>
        </w:rPr>
        <w:t>服务评价规范</w:t>
      </w:r>
    </w:p>
    <w:p w14:paraId="3DDE82C8" w14:textId="7B71B9DB" w:rsidR="0022062F" w:rsidRPr="000329F5" w:rsidRDefault="003A4D57">
      <w:pPr>
        <w:adjustRightInd w:val="0"/>
        <w:snapToGrid w:val="0"/>
        <w:spacing w:beforeLines="100" w:before="240" w:after="373"/>
        <w:jc w:val="center"/>
        <w:rPr>
          <w:color w:val="000000"/>
        </w:rPr>
      </w:pPr>
      <w:r w:rsidRPr="003A4D57">
        <w:rPr>
          <w:rFonts w:eastAsia="Times New Roman" w:hint="eastAsia"/>
          <w:color w:val="000000"/>
          <w:sz w:val="28"/>
        </w:rPr>
        <w:t>S</w:t>
      </w:r>
      <w:r w:rsidR="00740948">
        <w:rPr>
          <w:rFonts w:eastAsia="Times New Roman"/>
          <w:color w:val="000000"/>
          <w:sz w:val="28"/>
        </w:rPr>
        <w:t>pecification for o</w:t>
      </w:r>
      <w:r w:rsidR="00740948" w:rsidRPr="00740948">
        <w:rPr>
          <w:rFonts w:eastAsia="Times New Roman"/>
          <w:color w:val="000000"/>
          <w:sz w:val="28"/>
        </w:rPr>
        <w:t xml:space="preserve">peration </w:t>
      </w:r>
      <w:r w:rsidR="00740948">
        <w:rPr>
          <w:rFonts w:eastAsia="Times New Roman"/>
          <w:color w:val="000000"/>
          <w:sz w:val="28"/>
        </w:rPr>
        <w:t>s</w:t>
      </w:r>
      <w:r w:rsidR="00740948" w:rsidRPr="00740948">
        <w:rPr>
          <w:rFonts w:eastAsia="Times New Roman"/>
          <w:color w:val="000000"/>
          <w:sz w:val="28"/>
        </w:rPr>
        <w:t>ervice</w:t>
      </w:r>
      <w:r>
        <w:rPr>
          <w:rFonts w:eastAsia="Times New Roman"/>
          <w:color w:val="000000"/>
          <w:sz w:val="28"/>
        </w:rPr>
        <w:t xml:space="preserve"> assessment</w:t>
      </w:r>
      <w:r w:rsidR="00740948" w:rsidRPr="00740948">
        <w:rPr>
          <w:rFonts w:eastAsia="Times New Roman"/>
          <w:color w:val="000000"/>
          <w:sz w:val="28"/>
        </w:rPr>
        <w:t xml:space="preserve"> of </w:t>
      </w:r>
      <w:r w:rsidR="00381896">
        <w:rPr>
          <w:rFonts w:eastAsia="Times New Roman"/>
          <w:color w:val="000000"/>
          <w:sz w:val="28"/>
        </w:rPr>
        <w:t>navigation</w:t>
      </w:r>
      <w:r w:rsidR="00381896" w:rsidRPr="00740948">
        <w:rPr>
          <w:rFonts w:eastAsia="Times New Roman"/>
          <w:color w:val="000000"/>
          <w:sz w:val="28"/>
        </w:rPr>
        <w:t xml:space="preserve"> </w:t>
      </w:r>
      <w:r w:rsidR="00740948">
        <w:rPr>
          <w:rFonts w:eastAsia="Times New Roman"/>
          <w:color w:val="000000"/>
          <w:sz w:val="28"/>
        </w:rPr>
        <w:t>l</w:t>
      </w:r>
      <w:r w:rsidR="00740948" w:rsidRPr="00740948">
        <w:rPr>
          <w:rFonts w:eastAsia="Times New Roman"/>
          <w:color w:val="000000"/>
          <w:sz w:val="28"/>
        </w:rPr>
        <w:t>ock</w:t>
      </w:r>
    </w:p>
    <w:p w14:paraId="1C4C19FC" w14:textId="59D2BFB2" w:rsidR="0022062F" w:rsidRPr="00740948" w:rsidRDefault="0022062F">
      <w:pPr>
        <w:adjustRightInd w:val="0"/>
        <w:snapToGrid w:val="0"/>
        <w:jc w:val="center"/>
        <w:rPr>
          <w:rFonts w:ascii="黑体" w:eastAsia="黑体" w:hAnsi="黑体" w:cs="黑体"/>
          <w:color w:val="000000"/>
          <w:sz w:val="28"/>
          <w:szCs w:val="28"/>
        </w:rPr>
      </w:pPr>
    </w:p>
    <w:p w14:paraId="2E8D9E88" w14:textId="54F400FE" w:rsidR="0022062F" w:rsidRPr="000329F5" w:rsidRDefault="00975D1D">
      <w:pPr>
        <w:adjustRightInd w:val="0"/>
        <w:snapToGrid w:val="0"/>
        <w:jc w:val="center"/>
        <w:rPr>
          <w:rFonts w:ascii="黑体" w:eastAsia="黑体" w:hAnsi="黑体" w:cs="黑体"/>
          <w:color w:val="000000"/>
          <w:sz w:val="28"/>
          <w:szCs w:val="28"/>
        </w:rPr>
      </w:pPr>
      <w:r>
        <w:rPr>
          <w:rFonts w:ascii="黑体" w:eastAsia="黑体" w:hAnsi="黑体" w:cs="黑体"/>
          <w:color w:val="000000"/>
          <w:sz w:val="28"/>
          <w:szCs w:val="28"/>
        </w:rPr>
        <w:t>（</w:t>
      </w:r>
      <w:r w:rsidR="00E52F9D">
        <w:rPr>
          <w:rFonts w:ascii="黑体" w:eastAsia="黑体" w:hAnsi="黑体" w:cs="黑体" w:hint="eastAsia"/>
          <w:color w:val="000000"/>
          <w:sz w:val="28"/>
          <w:szCs w:val="28"/>
        </w:rPr>
        <w:t>报批</w:t>
      </w:r>
      <w:r w:rsidR="00840E3C">
        <w:rPr>
          <w:rFonts w:ascii="黑体" w:eastAsia="黑体" w:hAnsi="黑体" w:cs="黑体"/>
          <w:color w:val="000000"/>
          <w:sz w:val="28"/>
          <w:szCs w:val="28"/>
        </w:rPr>
        <w:t>稿</w:t>
      </w:r>
      <w:r w:rsidR="0087411D">
        <w:rPr>
          <w:rFonts w:ascii="黑体" w:eastAsia="黑体" w:hAnsi="黑体" w:cs="黑体"/>
          <w:color w:val="000000"/>
          <w:sz w:val="28"/>
          <w:szCs w:val="28"/>
        </w:rPr>
        <w:t>）</w:t>
      </w:r>
    </w:p>
    <w:p w14:paraId="0A0793E9" w14:textId="77777777" w:rsidR="0022062F" w:rsidRPr="000329F5" w:rsidRDefault="0022062F">
      <w:pPr>
        <w:adjustRightInd w:val="0"/>
        <w:snapToGrid w:val="0"/>
        <w:jc w:val="center"/>
        <w:rPr>
          <w:rFonts w:ascii="黑体" w:eastAsia="黑体" w:hAnsi="黑体" w:cs="黑体"/>
          <w:color w:val="000000"/>
          <w:sz w:val="28"/>
          <w:szCs w:val="28"/>
        </w:rPr>
      </w:pPr>
    </w:p>
    <w:p w14:paraId="5FC21694" w14:textId="77777777" w:rsidR="0022062F" w:rsidRPr="000329F5" w:rsidRDefault="0022062F">
      <w:pPr>
        <w:adjustRightInd w:val="0"/>
        <w:snapToGrid w:val="0"/>
        <w:jc w:val="center"/>
        <w:rPr>
          <w:rFonts w:ascii="黑体" w:eastAsia="黑体" w:hAnsi="黑体" w:cs="黑体"/>
          <w:color w:val="000000"/>
          <w:sz w:val="28"/>
          <w:szCs w:val="28"/>
        </w:rPr>
      </w:pPr>
    </w:p>
    <w:p w14:paraId="33E909CD" w14:textId="77777777" w:rsidR="0022062F" w:rsidRPr="000329F5" w:rsidRDefault="0022062F">
      <w:pPr>
        <w:adjustRightInd w:val="0"/>
        <w:snapToGrid w:val="0"/>
        <w:jc w:val="center"/>
        <w:rPr>
          <w:rFonts w:ascii="黑体" w:eastAsia="黑体" w:hAnsi="黑体" w:cs="黑体"/>
          <w:color w:val="000000"/>
          <w:sz w:val="28"/>
          <w:szCs w:val="28"/>
        </w:rPr>
      </w:pPr>
    </w:p>
    <w:p w14:paraId="0E29D5BE" w14:textId="77777777" w:rsidR="0022062F" w:rsidRPr="000329F5" w:rsidRDefault="0022062F">
      <w:pPr>
        <w:adjustRightInd w:val="0"/>
        <w:snapToGrid w:val="0"/>
        <w:jc w:val="center"/>
        <w:rPr>
          <w:rFonts w:ascii="黑体" w:eastAsia="黑体" w:hAnsi="黑体" w:cs="黑体"/>
          <w:color w:val="000000"/>
          <w:sz w:val="28"/>
          <w:szCs w:val="28"/>
        </w:rPr>
      </w:pPr>
    </w:p>
    <w:p w14:paraId="75F98C72" w14:textId="77777777" w:rsidR="0022062F" w:rsidRPr="000329F5" w:rsidRDefault="0022062F">
      <w:pPr>
        <w:adjustRightInd w:val="0"/>
        <w:snapToGrid w:val="0"/>
        <w:jc w:val="center"/>
        <w:rPr>
          <w:rFonts w:ascii="黑体" w:eastAsia="黑体" w:hAnsi="黑体" w:cs="黑体"/>
          <w:color w:val="000000"/>
          <w:sz w:val="28"/>
          <w:szCs w:val="28"/>
        </w:rPr>
      </w:pPr>
    </w:p>
    <w:p w14:paraId="018DFAFD" w14:textId="77777777" w:rsidR="0022062F" w:rsidRDefault="0022062F">
      <w:pPr>
        <w:adjustRightInd w:val="0"/>
        <w:snapToGrid w:val="0"/>
        <w:jc w:val="center"/>
        <w:rPr>
          <w:rFonts w:ascii="黑体" w:eastAsia="黑体" w:hAnsi="黑体" w:cs="黑体"/>
          <w:color w:val="000000"/>
          <w:sz w:val="28"/>
          <w:szCs w:val="28"/>
        </w:rPr>
      </w:pPr>
    </w:p>
    <w:p w14:paraId="1CFFB624" w14:textId="77777777" w:rsidR="00750042" w:rsidRPr="000329F5" w:rsidRDefault="00750042">
      <w:pPr>
        <w:adjustRightInd w:val="0"/>
        <w:snapToGrid w:val="0"/>
        <w:jc w:val="center"/>
        <w:rPr>
          <w:rFonts w:ascii="黑体" w:eastAsia="黑体" w:hAnsi="黑体" w:cs="黑体"/>
          <w:color w:val="000000"/>
          <w:sz w:val="28"/>
          <w:szCs w:val="28"/>
        </w:rPr>
      </w:pPr>
    </w:p>
    <w:p w14:paraId="6C33987E" w14:textId="77777777" w:rsidR="0022062F" w:rsidRPr="000329F5" w:rsidRDefault="0022062F">
      <w:pPr>
        <w:adjustRightInd w:val="0"/>
        <w:snapToGrid w:val="0"/>
        <w:jc w:val="center"/>
        <w:rPr>
          <w:rFonts w:ascii="黑体" w:eastAsia="黑体" w:hAnsi="黑体" w:cs="黑体"/>
          <w:color w:val="000000"/>
          <w:sz w:val="28"/>
          <w:szCs w:val="28"/>
        </w:rPr>
      </w:pPr>
    </w:p>
    <w:p w14:paraId="126E1808" w14:textId="77777777" w:rsidR="0022062F" w:rsidRPr="000329F5" w:rsidRDefault="0022062F">
      <w:pPr>
        <w:adjustRightInd w:val="0"/>
        <w:snapToGrid w:val="0"/>
        <w:jc w:val="center"/>
        <w:rPr>
          <w:rFonts w:ascii="黑体" w:eastAsia="黑体" w:hAnsi="黑体" w:cs="黑体"/>
          <w:color w:val="000000"/>
          <w:sz w:val="28"/>
          <w:szCs w:val="28"/>
        </w:rPr>
      </w:pPr>
    </w:p>
    <w:p w14:paraId="249CA0EE" w14:textId="77777777" w:rsidR="0022062F" w:rsidRPr="000329F5" w:rsidRDefault="0022062F">
      <w:pPr>
        <w:adjustRightInd w:val="0"/>
        <w:snapToGrid w:val="0"/>
        <w:jc w:val="center"/>
        <w:rPr>
          <w:rFonts w:ascii="黑体" w:eastAsia="黑体" w:hAnsi="黑体" w:cs="黑体"/>
          <w:color w:val="000000"/>
          <w:sz w:val="28"/>
          <w:szCs w:val="28"/>
        </w:rPr>
      </w:pPr>
    </w:p>
    <w:p w14:paraId="27D6A2E1" w14:textId="77777777" w:rsidR="0022062F" w:rsidRPr="000329F5" w:rsidRDefault="0022062F">
      <w:pPr>
        <w:adjustRightInd w:val="0"/>
        <w:snapToGrid w:val="0"/>
        <w:jc w:val="center"/>
        <w:rPr>
          <w:rFonts w:ascii="黑体" w:eastAsia="黑体" w:hAnsi="黑体" w:cs="黑体"/>
          <w:color w:val="000000"/>
          <w:sz w:val="28"/>
          <w:szCs w:val="28"/>
        </w:rPr>
      </w:pPr>
    </w:p>
    <w:p w14:paraId="70335219" w14:textId="77777777" w:rsidR="0022062F" w:rsidRPr="000329F5" w:rsidRDefault="0022062F">
      <w:pPr>
        <w:adjustRightInd w:val="0"/>
        <w:snapToGrid w:val="0"/>
        <w:jc w:val="center"/>
        <w:rPr>
          <w:rFonts w:ascii="黑体" w:eastAsia="黑体" w:hAnsi="黑体" w:cs="黑体"/>
          <w:color w:val="000000"/>
          <w:sz w:val="28"/>
          <w:szCs w:val="28"/>
        </w:rPr>
      </w:pPr>
    </w:p>
    <w:p w14:paraId="7BE18A68" w14:textId="77777777" w:rsidR="0022062F" w:rsidRPr="000329F5" w:rsidRDefault="0022062F">
      <w:pPr>
        <w:adjustRightInd w:val="0"/>
        <w:snapToGrid w:val="0"/>
        <w:jc w:val="center"/>
        <w:rPr>
          <w:rFonts w:ascii="黑体" w:eastAsia="黑体" w:hAnsi="黑体" w:cs="黑体"/>
          <w:color w:val="000000"/>
          <w:sz w:val="28"/>
          <w:szCs w:val="28"/>
        </w:rPr>
      </w:pPr>
    </w:p>
    <w:p w14:paraId="1687A567" w14:textId="77777777" w:rsidR="0022062F" w:rsidRPr="000329F5" w:rsidRDefault="0022062F">
      <w:pPr>
        <w:adjustRightInd w:val="0"/>
        <w:snapToGrid w:val="0"/>
        <w:jc w:val="center"/>
        <w:rPr>
          <w:rFonts w:ascii="黑体" w:eastAsia="黑体" w:hAnsi="黑体" w:cs="黑体"/>
          <w:color w:val="000000"/>
          <w:sz w:val="28"/>
          <w:szCs w:val="28"/>
        </w:rPr>
      </w:pPr>
    </w:p>
    <w:p w14:paraId="6CE1305D" w14:textId="695033FE" w:rsidR="0022062F" w:rsidRPr="000329F5" w:rsidRDefault="00DF7187">
      <w:pPr>
        <w:tabs>
          <w:tab w:val="right" w:pos="9720"/>
        </w:tabs>
        <w:spacing w:after="560"/>
        <w:rPr>
          <w:color w:val="000000"/>
        </w:rPr>
      </w:pPr>
      <w:r>
        <w:rPr>
          <w:rFonts w:eastAsia="黑体"/>
          <w:color w:val="000000"/>
          <w:sz w:val="28"/>
          <w:u w:val="single"/>
        </w:rPr>
        <w:t>2024</w:t>
      </w:r>
      <w:r w:rsidRPr="00B31C87">
        <w:rPr>
          <w:rFonts w:eastAsia="Times New Roman"/>
          <w:color w:val="000000"/>
          <w:sz w:val="28"/>
          <w:u w:val="single"/>
        </w:rPr>
        <w:t xml:space="preserve"> </w:t>
      </w:r>
      <w:r w:rsidR="0022062F" w:rsidRPr="000329F5">
        <w:rPr>
          <w:rFonts w:ascii="宋体" w:hAnsi="宋体"/>
          <w:color w:val="000000"/>
          <w:sz w:val="28"/>
          <w:u w:val="single" w:color="000000"/>
        </w:rPr>
        <w:t>-</w:t>
      </w:r>
      <w:r w:rsidR="0022062F"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22062F" w:rsidRPr="000329F5">
        <w:rPr>
          <w:rFonts w:eastAsia="Times New Roman"/>
          <w:color w:val="000000"/>
          <w:sz w:val="28"/>
          <w:u w:val="single" w:color="000000"/>
        </w:rPr>
        <w:t xml:space="preserve"> </w:t>
      </w:r>
      <w:r w:rsidR="0022062F" w:rsidRPr="000329F5">
        <w:rPr>
          <w:rFonts w:ascii="宋体" w:hAnsi="宋体"/>
          <w:color w:val="000000"/>
          <w:sz w:val="28"/>
          <w:u w:val="single" w:color="000000"/>
        </w:rPr>
        <w:t>-</w:t>
      </w:r>
      <w:r w:rsidR="0022062F"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22062F" w:rsidRPr="000329F5">
        <w:rPr>
          <w:rFonts w:eastAsia="Times New Roman"/>
          <w:color w:val="000000"/>
          <w:sz w:val="28"/>
          <w:u w:val="single" w:color="000000"/>
        </w:rPr>
        <w:t xml:space="preserve"> </w:t>
      </w:r>
      <w:r w:rsidR="0022062F" w:rsidRPr="000329F5">
        <w:rPr>
          <w:rFonts w:ascii="黑体" w:eastAsia="黑体" w:hAnsi="黑体" w:cs="黑体"/>
          <w:color w:val="000000"/>
          <w:sz w:val="28"/>
          <w:u w:val="single" w:color="000000"/>
        </w:rPr>
        <w:t>发布</w:t>
      </w:r>
      <w:r w:rsidR="0022062F" w:rsidRPr="000329F5">
        <w:rPr>
          <w:rFonts w:eastAsia="Times New Roman"/>
          <w:color w:val="000000"/>
          <w:sz w:val="28"/>
          <w:u w:val="single" w:color="000000"/>
        </w:rPr>
        <w:t xml:space="preserve"> </w:t>
      </w:r>
      <w:r w:rsidR="0022062F" w:rsidRPr="000329F5">
        <w:rPr>
          <w:rFonts w:eastAsia="Times New Roman"/>
          <w:color w:val="000000"/>
          <w:sz w:val="28"/>
          <w:u w:val="single" w:color="000000"/>
        </w:rPr>
        <w:tab/>
      </w:r>
      <w:r>
        <w:rPr>
          <w:rFonts w:eastAsia="黑体"/>
          <w:color w:val="000000"/>
          <w:sz w:val="28"/>
          <w:u w:val="single"/>
        </w:rPr>
        <w:t>2024</w:t>
      </w:r>
      <w:r w:rsidRPr="00B31C87">
        <w:rPr>
          <w:rFonts w:eastAsia="Times New Roman"/>
          <w:color w:val="000000"/>
          <w:sz w:val="28"/>
          <w:u w:val="single"/>
        </w:rPr>
        <w:t xml:space="preserve"> </w:t>
      </w:r>
      <w:r w:rsidR="00B31C87" w:rsidRPr="000329F5">
        <w:rPr>
          <w:rFonts w:ascii="宋体" w:hAnsi="宋体"/>
          <w:color w:val="000000"/>
          <w:sz w:val="28"/>
          <w:u w:val="single" w:color="000000"/>
        </w:rPr>
        <w:t>-</w:t>
      </w:r>
      <w:r w:rsidR="00B31C87"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B31C87" w:rsidRPr="000329F5">
        <w:rPr>
          <w:rFonts w:eastAsia="Times New Roman"/>
          <w:color w:val="000000"/>
          <w:sz w:val="28"/>
          <w:u w:val="single" w:color="000000"/>
        </w:rPr>
        <w:t xml:space="preserve"> </w:t>
      </w:r>
      <w:r w:rsidR="00B31C87" w:rsidRPr="000329F5">
        <w:rPr>
          <w:rFonts w:ascii="宋体" w:hAnsi="宋体"/>
          <w:color w:val="000000"/>
          <w:sz w:val="28"/>
          <w:u w:val="single" w:color="000000"/>
        </w:rPr>
        <w:t>-</w:t>
      </w:r>
      <w:r w:rsidR="00B31C87" w:rsidRPr="000329F5">
        <w:rPr>
          <w:rFonts w:eastAsia="Times New Roman"/>
          <w:color w:val="000000"/>
          <w:sz w:val="28"/>
          <w:u w:val="single" w:color="000000"/>
        </w:rPr>
        <w:t xml:space="preserve"> </w:t>
      </w:r>
      <w:r w:rsidR="00B31C87" w:rsidRPr="00B31C87">
        <w:rPr>
          <w:rFonts w:eastAsia="黑体" w:hint="eastAsia"/>
          <w:color w:val="000000"/>
          <w:sz w:val="28"/>
          <w:u w:val="single"/>
        </w:rPr>
        <w:t>XX</w:t>
      </w:r>
      <w:r w:rsidR="0022062F" w:rsidRPr="000329F5">
        <w:rPr>
          <w:rFonts w:ascii="黑体" w:eastAsia="黑体" w:hAnsi="黑体" w:cs="黑体"/>
          <w:color w:val="000000"/>
          <w:sz w:val="28"/>
          <w:u w:val="single" w:color="000000"/>
        </w:rPr>
        <w:t>实施</w:t>
      </w:r>
    </w:p>
    <w:p w14:paraId="160958B9" w14:textId="576131F2" w:rsidR="0022062F" w:rsidRPr="000329F5" w:rsidRDefault="00B31C87">
      <w:pPr>
        <w:adjustRightInd w:val="0"/>
        <w:snapToGrid w:val="0"/>
        <w:ind w:right="493" w:firstLine="561"/>
        <w:jc w:val="center"/>
        <w:rPr>
          <w:rFonts w:ascii="黑体" w:eastAsia="黑体" w:hAnsi="黑体" w:cs="黑体"/>
          <w:snapToGrid w:val="0"/>
          <w:color w:val="000000"/>
          <w:spacing w:val="120"/>
          <w:kern w:val="0"/>
          <w:sz w:val="28"/>
        </w:rPr>
      </w:pPr>
      <w:r>
        <w:rPr>
          <w:rFonts w:ascii="黑体" w:eastAsia="黑体" w:hAnsi="黑体" w:cs="黑体" w:hint="eastAsia"/>
          <w:snapToGrid w:val="0"/>
          <w:color w:val="000000"/>
          <w:spacing w:val="120"/>
          <w:kern w:val="0"/>
          <w:sz w:val="28"/>
        </w:rPr>
        <w:t>江苏</w:t>
      </w:r>
      <w:r w:rsidR="0022062F" w:rsidRPr="000329F5">
        <w:rPr>
          <w:rFonts w:ascii="黑体" w:eastAsia="黑体" w:hAnsi="黑体" w:cs="黑体" w:hint="eastAsia"/>
          <w:snapToGrid w:val="0"/>
          <w:color w:val="000000"/>
          <w:spacing w:val="120"/>
          <w:kern w:val="0"/>
          <w:sz w:val="28"/>
        </w:rPr>
        <w:t>省市场</w:t>
      </w:r>
      <w:r w:rsidR="0022062F" w:rsidRPr="000329F5">
        <w:rPr>
          <w:rFonts w:ascii="黑体" w:eastAsia="黑体" w:hAnsi="黑体" w:cs="黑体"/>
          <w:snapToGrid w:val="0"/>
          <w:color w:val="000000"/>
          <w:spacing w:val="120"/>
          <w:kern w:val="0"/>
          <w:sz w:val="28"/>
        </w:rPr>
        <w:t>监督管理局</w:t>
      </w:r>
      <w:r w:rsidR="0022062F" w:rsidRPr="000329F5">
        <w:rPr>
          <w:rFonts w:ascii="黑体" w:eastAsia="黑体" w:hAnsi="黑体" w:cs="黑体" w:hint="eastAsia"/>
          <w:snapToGrid w:val="0"/>
          <w:color w:val="000000"/>
          <w:spacing w:val="120"/>
          <w:kern w:val="0"/>
          <w:sz w:val="28"/>
        </w:rPr>
        <w:t xml:space="preserve"> </w:t>
      </w:r>
      <w:r w:rsidR="0022062F" w:rsidRPr="000329F5">
        <w:rPr>
          <w:rFonts w:ascii="黑体" w:eastAsia="黑体" w:hAnsi="黑体" w:cs="黑体"/>
          <w:snapToGrid w:val="0"/>
          <w:color w:val="000000"/>
          <w:spacing w:val="120"/>
          <w:kern w:val="0"/>
          <w:sz w:val="28"/>
        </w:rPr>
        <w:t xml:space="preserve"> 发布</w:t>
      </w:r>
    </w:p>
    <w:p w14:paraId="7F9D6B46" w14:textId="77777777" w:rsidR="0022062F" w:rsidRPr="000329F5" w:rsidRDefault="0022062F">
      <w:pPr>
        <w:ind w:right="494"/>
        <w:jc w:val="left"/>
        <w:rPr>
          <w:snapToGrid w:val="0"/>
          <w:color w:val="000000"/>
          <w:spacing w:val="100"/>
          <w:kern w:val="0"/>
        </w:rPr>
      </w:pPr>
    </w:p>
    <w:p w14:paraId="552953DD" w14:textId="77777777" w:rsidR="0022062F" w:rsidRPr="000329F5" w:rsidRDefault="0022062F">
      <w:pPr>
        <w:ind w:firstLine="480"/>
        <w:rPr>
          <w:color w:val="000000"/>
        </w:rPr>
        <w:sectPr w:rsidR="0022062F" w:rsidRPr="000329F5" w:rsidSect="00644C42">
          <w:headerReference w:type="even" r:id="rId8"/>
          <w:pgSz w:w="11906" w:h="16838"/>
          <w:pgMar w:top="1985" w:right="1134" w:bottom="1440" w:left="1418" w:header="567" w:footer="567" w:gutter="0"/>
          <w:cols w:space="720"/>
          <w:docGrid w:linePitch="326"/>
        </w:sectPr>
      </w:pPr>
    </w:p>
    <w:p w14:paraId="2D8333CE" w14:textId="77777777" w:rsidR="0022062F" w:rsidRPr="00F93366" w:rsidRDefault="0022062F" w:rsidP="00285FD0">
      <w:pPr>
        <w:pStyle w:val="10"/>
        <w:adjustRightInd w:val="0"/>
        <w:snapToGrid w:val="0"/>
        <w:spacing w:beforeLines="50" w:afterLines="50" w:line="360" w:lineRule="auto"/>
        <w:jc w:val="center"/>
        <w:rPr>
          <w:rFonts w:eastAsia="黑体"/>
          <w:sz w:val="28"/>
          <w:szCs w:val="28"/>
        </w:rPr>
      </w:pPr>
      <w:r w:rsidRPr="00F93366">
        <w:rPr>
          <w:rFonts w:eastAsia="黑体" w:hint="eastAsia"/>
          <w:sz w:val="28"/>
          <w:szCs w:val="28"/>
        </w:rPr>
        <w:lastRenderedPageBreak/>
        <w:t>目</w:t>
      </w:r>
      <w:r w:rsidRPr="00F93366">
        <w:rPr>
          <w:rFonts w:eastAsia="黑体" w:hint="eastAsia"/>
          <w:sz w:val="28"/>
          <w:szCs w:val="28"/>
        </w:rPr>
        <w:t xml:space="preserve">  </w:t>
      </w:r>
      <w:r w:rsidRPr="00F93366">
        <w:rPr>
          <w:rFonts w:eastAsia="黑体" w:hint="eastAsia"/>
          <w:sz w:val="28"/>
          <w:szCs w:val="28"/>
        </w:rPr>
        <w:t>次</w:t>
      </w:r>
    </w:p>
    <w:p w14:paraId="48324567" w14:textId="77777777" w:rsidR="00913643" w:rsidRPr="00361376" w:rsidRDefault="00A83801"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Times New Roman"/>
          <w:b w:val="0"/>
          <w:sz w:val="21"/>
          <w:szCs w:val="21"/>
        </w:rPr>
        <w:fldChar w:fldCharType="begin"/>
      </w:r>
      <w:r w:rsidRPr="00913643">
        <w:rPr>
          <w:rFonts w:asciiTheme="minorEastAsia" w:eastAsiaTheme="minorEastAsia" w:hAnsi="Times New Roman"/>
          <w:b w:val="0"/>
          <w:sz w:val="21"/>
          <w:szCs w:val="21"/>
        </w:rPr>
        <w:instrText xml:space="preserve"> TOC \o "1-1" \u </w:instrText>
      </w:r>
      <w:r w:rsidRPr="00361376">
        <w:rPr>
          <w:rFonts w:asciiTheme="minorEastAsia" w:eastAsiaTheme="minorEastAsia" w:hAnsi="Times New Roman"/>
          <w:b w:val="0"/>
          <w:sz w:val="21"/>
          <w:szCs w:val="21"/>
        </w:rPr>
        <w:fldChar w:fldCharType="separate"/>
      </w:r>
      <w:r w:rsidR="00913643" w:rsidRPr="00361376">
        <w:rPr>
          <w:rFonts w:asciiTheme="minorEastAsia" w:eastAsiaTheme="minorEastAsia" w:hAnsi="黑体" w:hint="eastAsia"/>
          <w:b w:val="0"/>
          <w:noProof/>
          <w:sz w:val="21"/>
          <w:szCs w:val="21"/>
        </w:rPr>
        <w:t>前</w:t>
      </w:r>
      <w:r w:rsidR="00913643" w:rsidRPr="00361376">
        <w:rPr>
          <w:rFonts w:asciiTheme="minorEastAsia" w:eastAsiaTheme="minorEastAsia" w:hAnsi="黑体"/>
          <w:b w:val="0"/>
          <w:noProof/>
          <w:sz w:val="21"/>
          <w:szCs w:val="21"/>
        </w:rPr>
        <w:t xml:space="preserve">  </w:t>
      </w:r>
      <w:r w:rsidR="00913643" w:rsidRPr="00361376">
        <w:rPr>
          <w:rFonts w:asciiTheme="minorEastAsia" w:eastAsiaTheme="minorEastAsia" w:hAnsi="黑体" w:hint="eastAsia"/>
          <w:b w:val="0"/>
          <w:noProof/>
          <w:sz w:val="21"/>
          <w:szCs w:val="21"/>
        </w:rPr>
        <w:t>言</w:t>
      </w:r>
      <w:r w:rsidR="00913643" w:rsidRPr="00361376">
        <w:rPr>
          <w:rFonts w:asciiTheme="minorEastAsia" w:eastAsiaTheme="minorEastAsia"/>
          <w:b w:val="0"/>
          <w:noProof/>
          <w:sz w:val="21"/>
          <w:szCs w:val="21"/>
        </w:rPr>
        <w:tab/>
      </w:r>
      <w:r w:rsidR="00913643" w:rsidRPr="00361376">
        <w:rPr>
          <w:rFonts w:asciiTheme="minorEastAsia" w:eastAsiaTheme="minorEastAsia"/>
          <w:b w:val="0"/>
          <w:noProof/>
          <w:sz w:val="21"/>
          <w:szCs w:val="21"/>
        </w:rPr>
        <w:fldChar w:fldCharType="begin"/>
      </w:r>
      <w:r w:rsidR="00913643" w:rsidRPr="00361376">
        <w:rPr>
          <w:rFonts w:asciiTheme="minorEastAsia" w:eastAsiaTheme="minorEastAsia"/>
          <w:b w:val="0"/>
          <w:noProof/>
          <w:sz w:val="21"/>
          <w:szCs w:val="21"/>
        </w:rPr>
        <w:instrText xml:space="preserve"> PAGEREF _Toc176756006 \h </w:instrText>
      </w:r>
      <w:r w:rsidR="00913643" w:rsidRPr="00361376">
        <w:rPr>
          <w:rFonts w:asciiTheme="minorEastAsia" w:eastAsiaTheme="minorEastAsia"/>
          <w:b w:val="0"/>
          <w:noProof/>
          <w:sz w:val="21"/>
          <w:szCs w:val="21"/>
        </w:rPr>
      </w:r>
      <w:r w:rsidR="00913643"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II</w:t>
      </w:r>
      <w:r w:rsidR="00913643" w:rsidRPr="00361376">
        <w:rPr>
          <w:rFonts w:asciiTheme="minorEastAsia" w:eastAsiaTheme="minorEastAsia"/>
          <w:b w:val="0"/>
          <w:noProof/>
          <w:sz w:val="21"/>
          <w:szCs w:val="21"/>
        </w:rPr>
        <w:fldChar w:fldCharType="end"/>
      </w:r>
    </w:p>
    <w:p w14:paraId="4B9D5FE1"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1 </w:t>
      </w:r>
      <w:r w:rsidRPr="00361376">
        <w:rPr>
          <w:rFonts w:asciiTheme="minorEastAsia" w:eastAsiaTheme="minorEastAsia" w:hAnsi="黑体" w:hint="eastAsia"/>
          <w:b w:val="0"/>
          <w:bCs w:val="0"/>
          <w:noProof/>
          <w:sz w:val="21"/>
          <w:szCs w:val="21"/>
        </w:rPr>
        <w:t>范围</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_Toc176756007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w:t>
      </w:r>
      <w:r w:rsidRPr="00361376">
        <w:rPr>
          <w:rFonts w:asciiTheme="minorEastAsia" w:eastAsiaTheme="minorEastAsia"/>
          <w:b w:val="0"/>
          <w:noProof/>
          <w:sz w:val="21"/>
          <w:szCs w:val="21"/>
        </w:rPr>
        <w:fldChar w:fldCharType="end"/>
      </w:r>
    </w:p>
    <w:p w14:paraId="6F7414F3"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2 </w:t>
      </w:r>
      <w:r w:rsidRPr="00361376">
        <w:rPr>
          <w:rFonts w:asciiTheme="minorEastAsia" w:eastAsiaTheme="minorEastAsia" w:hAnsi="黑体" w:hint="eastAsia"/>
          <w:b w:val="0"/>
          <w:bCs w:val="0"/>
          <w:noProof/>
          <w:sz w:val="21"/>
          <w:szCs w:val="21"/>
        </w:rPr>
        <w:t>规范性引用文件</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_Toc176756008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w:t>
      </w:r>
      <w:r w:rsidRPr="00361376">
        <w:rPr>
          <w:rFonts w:asciiTheme="minorEastAsia" w:eastAsiaTheme="minorEastAsia"/>
          <w:b w:val="0"/>
          <w:noProof/>
          <w:sz w:val="21"/>
          <w:szCs w:val="21"/>
        </w:rPr>
        <w:fldChar w:fldCharType="end"/>
      </w:r>
    </w:p>
    <w:p w14:paraId="5354A2CA"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3 </w:t>
      </w:r>
      <w:r w:rsidRPr="00361376">
        <w:rPr>
          <w:rFonts w:asciiTheme="minorEastAsia" w:eastAsiaTheme="minorEastAsia" w:hAnsi="黑体" w:hint="eastAsia"/>
          <w:b w:val="0"/>
          <w:bCs w:val="0"/>
          <w:noProof/>
          <w:sz w:val="21"/>
          <w:szCs w:val="21"/>
        </w:rPr>
        <w:t>术语和定义</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_Toc176756009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w:t>
      </w:r>
      <w:r w:rsidRPr="00361376">
        <w:rPr>
          <w:rFonts w:asciiTheme="minorEastAsia" w:eastAsiaTheme="minorEastAsia"/>
          <w:b w:val="0"/>
          <w:noProof/>
          <w:sz w:val="21"/>
          <w:szCs w:val="21"/>
        </w:rPr>
        <w:fldChar w:fldCharType="end"/>
      </w:r>
    </w:p>
    <w:p w14:paraId="70F60A9A"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4 </w:t>
      </w:r>
      <w:r w:rsidRPr="00361376">
        <w:rPr>
          <w:rFonts w:asciiTheme="minorEastAsia" w:eastAsiaTheme="minorEastAsia" w:hAnsi="黑体" w:hint="eastAsia"/>
          <w:b w:val="0"/>
          <w:bCs w:val="0"/>
          <w:noProof/>
          <w:sz w:val="21"/>
          <w:szCs w:val="21"/>
        </w:rPr>
        <w:t>评价原则</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_Toc176756010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w:t>
      </w:r>
      <w:r w:rsidRPr="00361376">
        <w:rPr>
          <w:rFonts w:asciiTheme="minorEastAsia" w:eastAsiaTheme="minorEastAsia"/>
          <w:b w:val="0"/>
          <w:noProof/>
          <w:sz w:val="21"/>
          <w:szCs w:val="21"/>
        </w:rPr>
        <w:fldChar w:fldCharType="end"/>
      </w:r>
    </w:p>
    <w:p w14:paraId="2A01B360"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5 </w:t>
      </w:r>
      <w:r w:rsidRPr="00361376">
        <w:rPr>
          <w:rFonts w:asciiTheme="minorEastAsia" w:eastAsiaTheme="minorEastAsia" w:hAnsi="黑体" w:hint="eastAsia"/>
          <w:b w:val="0"/>
          <w:bCs w:val="0"/>
          <w:noProof/>
          <w:sz w:val="21"/>
          <w:szCs w:val="21"/>
        </w:rPr>
        <w:t>评价指标</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_Toc176756011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2</w:t>
      </w:r>
      <w:r w:rsidRPr="00361376">
        <w:rPr>
          <w:rFonts w:asciiTheme="minorEastAsia" w:eastAsiaTheme="minorEastAsia"/>
          <w:b w:val="0"/>
          <w:noProof/>
          <w:sz w:val="21"/>
          <w:szCs w:val="21"/>
        </w:rPr>
        <w:fldChar w:fldCharType="end"/>
      </w:r>
    </w:p>
    <w:p w14:paraId="1E4B466A"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6 </w:t>
      </w:r>
      <w:r w:rsidRPr="00361376">
        <w:rPr>
          <w:rFonts w:asciiTheme="minorEastAsia" w:eastAsiaTheme="minorEastAsia" w:hAnsi="黑体" w:hint="eastAsia"/>
          <w:b w:val="0"/>
          <w:bCs w:val="0"/>
          <w:noProof/>
          <w:sz w:val="21"/>
          <w:szCs w:val="21"/>
        </w:rPr>
        <w:t>评价流程</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_Toc176756012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4</w:t>
      </w:r>
      <w:r w:rsidRPr="00361376">
        <w:rPr>
          <w:rFonts w:asciiTheme="minorEastAsia" w:eastAsiaTheme="minorEastAsia"/>
          <w:b w:val="0"/>
          <w:noProof/>
          <w:sz w:val="21"/>
          <w:szCs w:val="21"/>
        </w:rPr>
        <w:fldChar w:fldCharType="end"/>
      </w:r>
    </w:p>
    <w:p w14:paraId="48D9107F"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b w:val="0"/>
          <w:bCs w:val="0"/>
          <w:noProof/>
          <w:sz w:val="21"/>
          <w:szCs w:val="21"/>
        </w:rPr>
        <w:t xml:space="preserve">7 </w:t>
      </w:r>
      <w:r w:rsidRPr="00361376">
        <w:rPr>
          <w:rFonts w:asciiTheme="minorEastAsia" w:eastAsiaTheme="minorEastAsia" w:hAnsi="黑体" w:hint="eastAsia"/>
          <w:b w:val="0"/>
          <w:bCs w:val="0"/>
          <w:noProof/>
          <w:sz w:val="21"/>
          <w:szCs w:val="21"/>
        </w:rPr>
        <w:t>评价结果</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_Toc176756013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6</w:t>
      </w:r>
      <w:r w:rsidRPr="00361376">
        <w:rPr>
          <w:rFonts w:asciiTheme="minorEastAsia" w:eastAsiaTheme="minorEastAsia"/>
          <w:b w:val="0"/>
          <w:noProof/>
          <w:sz w:val="21"/>
          <w:szCs w:val="21"/>
        </w:rPr>
        <w:fldChar w:fldCharType="end"/>
      </w:r>
    </w:p>
    <w:p w14:paraId="4A5AB69F"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hint="eastAsia"/>
          <w:b w:val="0"/>
          <w:bCs w:val="0"/>
          <w:noProof/>
          <w:sz w:val="21"/>
          <w:szCs w:val="21"/>
        </w:rPr>
        <w:t>附录</w:t>
      </w:r>
      <w:r w:rsidRPr="00361376">
        <w:rPr>
          <w:rFonts w:asciiTheme="minorEastAsia" w:eastAsiaTheme="minorEastAsia" w:hAnsi="黑体"/>
          <w:b w:val="0"/>
          <w:bCs w:val="0"/>
          <w:noProof/>
          <w:sz w:val="21"/>
          <w:szCs w:val="21"/>
        </w:rPr>
        <w:t xml:space="preserve"> A </w:t>
      </w:r>
      <w:r w:rsidRPr="00361376">
        <w:rPr>
          <w:rFonts w:asciiTheme="minorEastAsia" w:eastAsiaTheme="minorEastAsia" w:hAnsi="黑体" w:hint="eastAsia"/>
          <w:b w:val="0"/>
          <w:bCs w:val="0"/>
          <w:noProof/>
          <w:sz w:val="21"/>
          <w:szCs w:val="21"/>
        </w:rPr>
        <w:t>（资料性）</w:t>
      </w:r>
      <w:r w:rsidRPr="00361376">
        <w:rPr>
          <w:rFonts w:asciiTheme="minorEastAsia" w:eastAsiaTheme="minorEastAsia" w:hAnsi="黑体"/>
          <w:b w:val="0"/>
          <w:bCs w:val="0"/>
          <w:noProof/>
          <w:sz w:val="21"/>
          <w:szCs w:val="21"/>
        </w:rPr>
        <w:t xml:space="preserve"> </w:t>
      </w:r>
      <w:r w:rsidRPr="00361376">
        <w:rPr>
          <w:rFonts w:asciiTheme="minorEastAsia" w:eastAsiaTheme="minorEastAsia" w:hAnsi="黑体" w:hint="eastAsia"/>
          <w:b w:val="0"/>
          <w:bCs w:val="0"/>
          <w:noProof/>
          <w:sz w:val="21"/>
          <w:szCs w:val="21"/>
        </w:rPr>
        <w:t>船闸运行效率评价指标计算方法</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_Toc176756014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7</w:t>
      </w:r>
      <w:r w:rsidRPr="00361376">
        <w:rPr>
          <w:rFonts w:asciiTheme="minorEastAsia" w:eastAsiaTheme="minorEastAsia"/>
          <w:b w:val="0"/>
          <w:noProof/>
          <w:sz w:val="21"/>
          <w:szCs w:val="21"/>
        </w:rPr>
        <w:fldChar w:fldCharType="end"/>
      </w:r>
    </w:p>
    <w:p w14:paraId="151CCD7A"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hint="eastAsia"/>
          <w:b w:val="0"/>
          <w:bCs w:val="0"/>
          <w:noProof/>
          <w:sz w:val="21"/>
          <w:szCs w:val="21"/>
        </w:rPr>
        <w:t>附录</w:t>
      </w:r>
      <w:r w:rsidRPr="00361376">
        <w:rPr>
          <w:rFonts w:asciiTheme="minorEastAsia" w:eastAsiaTheme="minorEastAsia" w:hAnsi="黑体"/>
          <w:b w:val="0"/>
          <w:bCs w:val="0"/>
          <w:noProof/>
          <w:sz w:val="21"/>
          <w:szCs w:val="21"/>
        </w:rPr>
        <w:t xml:space="preserve"> B </w:t>
      </w:r>
      <w:r w:rsidRPr="00361376">
        <w:rPr>
          <w:rFonts w:asciiTheme="minorEastAsia" w:eastAsiaTheme="minorEastAsia" w:hAnsi="黑体" w:hint="eastAsia"/>
          <w:b w:val="0"/>
          <w:bCs w:val="0"/>
          <w:noProof/>
          <w:sz w:val="21"/>
          <w:szCs w:val="21"/>
        </w:rPr>
        <w:t>（资料性）</w:t>
      </w:r>
      <w:r w:rsidRPr="00361376">
        <w:rPr>
          <w:rFonts w:asciiTheme="minorEastAsia" w:eastAsiaTheme="minorEastAsia" w:hAnsi="黑体"/>
          <w:b w:val="0"/>
          <w:bCs w:val="0"/>
          <w:noProof/>
          <w:sz w:val="21"/>
          <w:szCs w:val="21"/>
        </w:rPr>
        <w:t xml:space="preserve"> </w:t>
      </w:r>
      <w:r w:rsidRPr="00361376">
        <w:rPr>
          <w:rFonts w:asciiTheme="minorEastAsia" w:eastAsiaTheme="minorEastAsia" w:hAnsi="黑体" w:hint="eastAsia"/>
          <w:b w:val="0"/>
          <w:bCs w:val="0"/>
          <w:noProof/>
          <w:sz w:val="21"/>
          <w:szCs w:val="21"/>
        </w:rPr>
        <w:t>行业管理规范性评价指标赋分示例</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_Toc176756015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9</w:t>
      </w:r>
      <w:r w:rsidRPr="00361376">
        <w:rPr>
          <w:rFonts w:asciiTheme="minorEastAsia" w:eastAsiaTheme="minorEastAsia"/>
          <w:b w:val="0"/>
          <w:noProof/>
          <w:sz w:val="21"/>
          <w:szCs w:val="21"/>
        </w:rPr>
        <w:fldChar w:fldCharType="end"/>
      </w:r>
    </w:p>
    <w:p w14:paraId="0D038163"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hint="eastAsia"/>
          <w:b w:val="0"/>
          <w:bCs w:val="0"/>
          <w:noProof/>
          <w:sz w:val="21"/>
          <w:szCs w:val="21"/>
        </w:rPr>
        <w:t>附录</w:t>
      </w:r>
      <w:r w:rsidRPr="00361376">
        <w:rPr>
          <w:rFonts w:asciiTheme="minorEastAsia" w:eastAsiaTheme="minorEastAsia" w:hAnsi="黑体"/>
          <w:b w:val="0"/>
          <w:bCs w:val="0"/>
          <w:noProof/>
          <w:sz w:val="21"/>
          <w:szCs w:val="21"/>
        </w:rPr>
        <w:t xml:space="preserve"> C </w:t>
      </w:r>
      <w:r w:rsidRPr="00361376">
        <w:rPr>
          <w:rFonts w:asciiTheme="minorEastAsia" w:eastAsiaTheme="minorEastAsia" w:hAnsi="黑体" w:hint="eastAsia"/>
          <w:b w:val="0"/>
          <w:bCs w:val="0"/>
          <w:noProof/>
          <w:sz w:val="21"/>
          <w:szCs w:val="21"/>
        </w:rPr>
        <w:t>（资料性）</w:t>
      </w:r>
      <w:r w:rsidRPr="00361376">
        <w:rPr>
          <w:rFonts w:asciiTheme="minorEastAsia" w:eastAsiaTheme="minorEastAsia" w:hAnsi="黑体"/>
          <w:b w:val="0"/>
          <w:bCs w:val="0"/>
          <w:noProof/>
          <w:sz w:val="21"/>
          <w:szCs w:val="21"/>
        </w:rPr>
        <w:t xml:space="preserve"> </w:t>
      </w:r>
      <w:r w:rsidRPr="00361376">
        <w:rPr>
          <w:rFonts w:asciiTheme="minorEastAsia" w:eastAsiaTheme="minorEastAsia" w:hAnsi="黑体" w:hint="eastAsia"/>
          <w:b w:val="0"/>
          <w:bCs w:val="0"/>
          <w:noProof/>
          <w:sz w:val="21"/>
          <w:szCs w:val="21"/>
        </w:rPr>
        <w:t>船舶过闸业务用语</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_Toc176756016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11</w:t>
      </w:r>
      <w:r w:rsidRPr="00361376">
        <w:rPr>
          <w:rFonts w:asciiTheme="minorEastAsia" w:eastAsiaTheme="minorEastAsia"/>
          <w:b w:val="0"/>
          <w:noProof/>
          <w:sz w:val="21"/>
          <w:szCs w:val="21"/>
        </w:rPr>
        <w:fldChar w:fldCharType="end"/>
      </w:r>
    </w:p>
    <w:p w14:paraId="5A87720E"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Ansi="黑体" w:hint="eastAsia"/>
          <w:b w:val="0"/>
          <w:bCs w:val="0"/>
          <w:noProof/>
          <w:sz w:val="21"/>
          <w:szCs w:val="21"/>
        </w:rPr>
        <w:t>附录</w:t>
      </w:r>
      <w:r w:rsidRPr="00361376">
        <w:rPr>
          <w:rFonts w:asciiTheme="minorEastAsia" w:eastAsiaTheme="minorEastAsia" w:hAnsi="黑体"/>
          <w:b w:val="0"/>
          <w:bCs w:val="0"/>
          <w:noProof/>
          <w:sz w:val="21"/>
          <w:szCs w:val="21"/>
        </w:rPr>
        <w:t xml:space="preserve"> D </w:t>
      </w:r>
      <w:r w:rsidRPr="00361376">
        <w:rPr>
          <w:rFonts w:asciiTheme="minorEastAsia" w:eastAsiaTheme="minorEastAsia" w:hAnsi="黑体" w:hint="eastAsia"/>
          <w:b w:val="0"/>
          <w:bCs w:val="0"/>
          <w:noProof/>
          <w:sz w:val="21"/>
          <w:szCs w:val="21"/>
        </w:rPr>
        <w:t>（资料性）</w:t>
      </w:r>
      <w:r w:rsidRPr="00361376">
        <w:rPr>
          <w:rFonts w:asciiTheme="minorEastAsia" w:eastAsiaTheme="minorEastAsia" w:hAnsi="黑体"/>
          <w:b w:val="0"/>
          <w:bCs w:val="0"/>
          <w:noProof/>
          <w:sz w:val="21"/>
          <w:szCs w:val="21"/>
        </w:rPr>
        <w:t xml:space="preserve"> </w:t>
      </w:r>
      <w:r w:rsidRPr="00361376">
        <w:rPr>
          <w:rFonts w:asciiTheme="minorEastAsia" w:eastAsiaTheme="minorEastAsia" w:hAnsi="黑体" w:hint="eastAsia"/>
          <w:b w:val="0"/>
          <w:bCs w:val="0"/>
          <w:noProof/>
          <w:sz w:val="21"/>
          <w:szCs w:val="21"/>
        </w:rPr>
        <w:t>公共服务满意度调查评分表示例</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_Toc176756017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12</w:t>
      </w:r>
      <w:r w:rsidRPr="00361376">
        <w:rPr>
          <w:rFonts w:asciiTheme="minorEastAsia" w:eastAsiaTheme="minorEastAsia"/>
          <w:b w:val="0"/>
          <w:noProof/>
          <w:sz w:val="21"/>
          <w:szCs w:val="21"/>
        </w:rPr>
        <w:fldChar w:fldCharType="end"/>
      </w:r>
    </w:p>
    <w:p w14:paraId="48B685A6" w14:textId="77777777" w:rsidR="00913643" w:rsidRPr="00361376" w:rsidRDefault="00913643" w:rsidP="00361376">
      <w:pPr>
        <w:pStyle w:val="10"/>
        <w:tabs>
          <w:tab w:val="right" w:leader="dot" w:pos="9344"/>
        </w:tabs>
        <w:adjustRightInd w:val="0"/>
        <w:snapToGrid w:val="0"/>
        <w:spacing w:before="0" w:after="0" w:line="300" w:lineRule="auto"/>
        <w:rPr>
          <w:rFonts w:asciiTheme="minorEastAsia" w:eastAsiaTheme="minorEastAsia" w:cstheme="minorBidi"/>
          <w:b w:val="0"/>
          <w:bCs w:val="0"/>
          <w:caps w:val="0"/>
          <w:noProof/>
          <w:sz w:val="21"/>
          <w:szCs w:val="21"/>
        </w:rPr>
      </w:pPr>
      <w:r w:rsidRPr="00361376">
        <w:rPr>
          <w:rFonts w:asciiTheme="minorEastAsia" w:eastAsiaTheme="minorEastAsia" w:hint="eastAsia"/>
          <w:b w:val="0"/>
          <w:noProof/>
          <w:kern w:val="0"/>
          <w:sz w:val="21"/>
          <w:szCs w:val="21"/>
        </w:rPr>
        <w:t>参考文献</w:t>
      </w:r>
      <w:r w:rsidRPr="00361376">
        <w:rPr>
          <w:rFonts w:asciiTheme="minorEastAsia" w:eastAsiaTheme="minorEastAsia"/>
          <w:b w:val="0"/>
          <w:noProof/>
          <w:sz w:val="21"/>
          <w:szCs w:val="21"/>
        </w:rPr>
        <w:tab/>
      </w:r>
      <w:r w:rsidRPr="00361376">
        <w:rPr>
          <w:rFonts w:asciiTheme="minorEastAsia" w:eastAsiaTheme="minorEastAsia"/>
          <w:b w:val="0"/>
          <w:noProof/>
          <w:sz w:val="21"/>
          <w:szCs w:val="21"/>
        </w:rPr>
        <w:fldChar w:fldCharType="begin"/>
      </w:r>
      <w:r w:rsidRPr="00361376">
        <w:rPr>
          <w:rFonts w:asciiTheme="minorEastAsia" w:eastAsiaTheme="minorEastAsia"/>
          <w:b w:val="0"/>
          <w:noProof/>
          <w:sz w:val="21"/>
          <w:szCs w:val="21"/>
        </w:rPr>
        <w:instrText xml:space="preserve"> PAGEREF _Toc176756019 \h </w:instrText>
      </w:r>
      <w:r w:rsidRPr="00361376">
        <w:rPr>
          <w:rFonts w:asciiTheme="minorEastAsia" w:eastAsiaTheme="minorEastAsia"/>
          <w:b w:val="0"/>
          <w:noProof/>
          <w:sz w:val="21"/>
          <w:szCs w:val="21"/>
        </w:rPr>
      </w:r>
      <w:r w:rsidRPr="00361376">
        <w:rPr>
          <w:rFonts w:asciiTheme="minorEastAsia" w:eastAsiaTheme="minorEastAsia"/>
          <w:b w:val="0"/>
          <w:noProof/>
          <w:sz w:val="21"/>
          <w:szCs w:val="21"/>
        </w:rPr>
        <w:fldChar w:fldCharType="separate"/>
      </w:r>
      <w:r w:rsidR="0044433D">
        <w:rPr>
          <w:rFonts w:asciiTheme="minorEastAsia" w:eastAsiaTheme="minorEastAsia"/>
          <w:b w:val="0"/>
          <w:noProof/>
          <w:sz w:val="21"/>
          <w:szCs w:val="21"/>
        </w:rPr>
        <w:t>13</w:t>
      </w:r>
      <w:r w:rsidRPr="00361376">
        <w:rPr>
          <w:rFonts w:asciiTheme="minorEastAsia" w:eastAsiaTheme="minorEastAsia"/>
          <w:b w:val="0"/>
          <w:noProof/>
          <w:sz w:val="21"/>
          <w:szCs w:val="21"/>
        </w:rPr>
        <w:fldChar w:fldCharType="end"/>
      </w:r>
    </w:p>
    <w:p w14:paraId="6C9D28DD" w14:textId="77777777" w:rsidR="000952BD" w:rsidRDefault="00A83801">
      <w:pPr>
        <w:pStyle w:val="10"/>
        <w:tabs>
          <w:tab w:val="right" w:leader="dot" w:pos="9344"/>
        </w:tabs>
        <w:adjustRightInd w:val="0"/>
        <w:snapToGrid w:val="0"/>
        <w:spacing w:before="0" w:after="0" w:line="300" w:lineRule="auto"/>
        <w:rPr>
          <w:rFonts w:asciiTheme="minorEastAsia" w:eastAsiaTheme="minorEastAsia" w:hAnsi="Times New Roman"/>
          <w:b w:val="0"/>
          <w:sz w:val="21"/>
          <w:szCs w:val="21"/>
        </w:rPr>
      </w:pPr>
      <w:r w:rsidRPr="00361376">
        <w:rPr>
          <w:rFonts w:asciiTheme="minorEastAsia" w:eastAsiaTheme="minorEastAsia" w:hAnsi="Times New Roman"/>
          <w:b w:val="0"/>
          <w:sz w:val="21"/>
          <w:szCs w:val="21"/>
        </w:rPr>
        <w:fldChar w:fldCharType="end"/>
      </w:r>
    </w:p>
    <w:p w14:paraId="183193E5" w14:textId="643593AE" w:rsidR="0022062F" w:rsidRPr="000329F5" w:rsidRDefault="0022062F" w:rsidP="000952BD">
      <w:pPr>
        <w:pStyle w:val="10"/>
        <w:tabs>
          <w:tab w:val="right" w:leader="dot" w:pos="9344"/>
        </w:tabs>
        <w:adjustRightInd w:val="0"/>
        <w:snapToGrid w:val="0"/>
        <w:spacing w:before="0" w:after="0" w:line="300" w:lineRule="auto"/>
        <w:rPr>
          <w:color w:val="000000"/>
        </w:rPr>
      </w:pPr>
      <w:r w:rsidRPr="000329F5">
        <w:rPr>
          <w:color w:val="000000"/>
        </w:rPr>
        <w:br w:type="page"/>
      </w:r>
    </w:p>
    <w:p w14:paraId="4C90DF97" w14:textId="77777777" w:rsidR="0022062F" w:rsidRPr="000329F5" w:rsidRDefault="0022062F" w:rsidP="00F00049">
      <w:pPr>
        <w:pStyle w:val="1"/>
        <w:keepNext w:val="0"/>
        <w:keepLines w:val="0"/>
        <w:widowControl w:val="0"/>
        <w:adjustRightInd w:val="0"/>
        <w:snapToGrid w:val="0"/>
        <w:spacing w:beforeLines="100" w:before="240" w:afterLines="100" w:after="240" w:line="240" w:lineRule="auto"/>
        <w:ind w:firstLineChars="0" w:firstLine="0"/>
        <w:jc w:val="center"/>
        <w:rPr>
          <w:rFonts w:ascii="黑体" w:eastAsia="黑体" w:hAnsi="黑体"/>
          <w:b w:val="0"/>
          <w:sz w:val="32"/>
        </w:rPr>
      </w:pPr>
      <w:bookmarkStart w:id="0" w:name="_Toc176756006"/>
      <w:r w:rsidRPr="000329F5">
        <w:rPr>
          <w:rFonts w:ascii="黑体" w:eastAsia="黑体" w:hAnsi="黑体" w:hint="eastAsia"/>
          <w:b w:val="0"/>
          <w:sz w:val="28"/>
        </w:rPr>
        <w:lastRenderedPageBreak/>
        <w:t>前  言</w:t>
      </w:r>
      <w:bookmarkEnd w:id="0"/>
    </w:p>
    <w:p w14:paraId="6CDE8BEE" w14:textId="77777777" w:rsidR="0022062F" w:rsidRPr="000329F5" w:rsidRDefault="0022062F">
      <w:pPr>
        <w:ind w:firstLine="420"/>
        <w:rPr>
          <w:color w:val="000000"/>
        </w:rPr>
      </w:pPr>
    </w:p>
    <w:p w14:paraId="30AB0EC4" w14:textId="008F7C14"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按照</w:t>
      </w:r>
      <w:r w:rsidRPr="000329F5">
        <w:rPr>
          <w:rFonts w:ascii="宋体" w:hAnsi="宋体" w:hint="eastAsia"/>
          <w:color w:val="000000"/>
        </w:rPr>
        <w:t>GB/T</w:t>
      </w:r>
      <w:r w:rsidR="005B593B">
        <w:rPr>
          <w:rFonts w:ascii="宋体" w:hAnsi="宋体"/>
          <w:color w:val="000000"/>
        </w:rPr>
        <w:t xml:space="preserve"> </w:t>
      </w:r>
      <w:r w:rsidRPr="000329F5">
        <w:rPr>
          <w:rFonts w:ascii="宋体" w:hAnsi="宋体" w:hint="eastAsia"/>
          <w:color w:val="000000"/>
        </w:rPr>
        <w:t>1.1-20</w:t>
      </w:r>
      <w:r w:rsidR="007F5328">
        <w:rPr>
          <w:rFonts w:ascii="宋体" w:hAnsi="宋体"/>
          <w:color w:val="000000"/>
        </w:rPr>
        <w:t>20</w:t>
      </w:r>
      <w:r w:rsidR="00032BF8">
        <w:rPr>
          <w:rFonts w:ascii="宋体" w:hAnsi="宋体"/>
          <w:color w:val="000000"/>
        </w:rPr>
        <w:t>《标准化工作导则</w:t>
      </w:r>
      <w:r w:rsidR="00032BF8">
        <w:rPr>
          <w:rFonts w:ascii="宋体" w:hAnsi="宋体" w:hint="eastAsia"/>
          <w:color w:val="000000"/>
        </w:rPr>
        <w:t xml:space="preserve"> 第1部分：标准化文件的结构和起草规则</w:t>
      </w:r>
      <w:r w:rsidR="00032BF8">
        <w:rPr>
          <w:rFonts w:ascii="宋体" w:hAnsi="宋体"/>
          <w:color w:val="000000"/>
        </w:rPr>
        <w:t>》</w:t>
      </w:r>
      <w:r w:rsidRPr="000329F5">
        <w:rPr>
          <w:rFonts w:hint="eastAsia"/>
          <w:color w:val="000000"/>
        </w:rPr>
        <w:t>的</w:t>
      </w:r>
      <w:r w:rsidR="00032BF8">
        <w:rPr>
          <w:rFonts w:hint="eastAsia"/>
          <w:color w:val="000000"/>
        </w:rPr>
        <w:t>规定</w:t>
      </w:r>
      <w:r w:rsidRPr="000329F5">
        <w:rPr>
          <w:rFonts w:hint="eastAsia"/>
          <w:color w:val="000000"/>
        </w:rPr>
        <w:t>起草。</w:t>
      </w:r>
    </w:p>
    <w:p w14:paraId="2185D50F" w14:textId="57CD54C4" w:rsidR="000D176F" w:rsidRDefault="000D176F">
      <w:pPr>
        <w:adjustRightInd w:val="0"/>
        <w:snapToGrid w:val="0"/>
        <w:spacing w:line="300" w:lineRule="auto"/>
        <w:ind w:firstLine="420"/>
        <w:rPr>
          <w:color w:val="000000"/>
        </w:rPr>
      </w:pPr>
      <w:r>
        <w:t>请注意</w:t>
      </w:r>
      <w:r>
        <w:rPr>
          <w:rFonts w:hAnsi="宋体" w:hint="eastAsia"/>
          <w:szCs w:val="21"/>
        </w:rPr>
        <w:t>本文件的某些内容可能涉及专利。本文件的发布机构不承担识别专利的责任。</w:t>
      </w:r>
    </w:p>
    <w:p w14:paraId="2D12469B" w14:textId="647E2F51" w:rsidR="0022062F" w:rsidRPr="000329F5" w:rsidRDefault="004741D6">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由</w:t>
      </w:r>
      <w:r w:rsidR="00032BF8">
        <w:rPr>
          <w:rFonts w:hint="eastAsia"/>
          <w:color w:val="000000"/>
        </w:rPr>
        <w:t>江苏</w:t>
      </w:r>
      <w:r w:rsidR="0022062F" w:rsidRPr="00CE1901">
        <w:rPr>
          <w:rFonts w:hint="eastAsia"/>
          <w:color w:val="000000"/>
        </w:rPr>
        <w:t>省</w:t>
      </w:r>
      <w:r w:rsidR="005D4086">
        <w:rPr>
          <w:rFonts w:hint="eastAsia"/>
          <w:color w:val="000000"/>
        </w:rPr>
        <w:t>交通运输厅</w:t>
      </w:r>
      <w:r w:rsidR="007B6789">
        <w:rPr>
          <w:rFonts w:hint="eastAsia"/>
          <w:color w:val="000000"/>
        </w:rPr>
        <w:t>提出</w:t>
      </w:r>
      <w:r w:rsidR="002D3D2D">
        <w:rPr>
          <w:rFonts w:hint="eastAsia"/>
          <w:color w:val="000000"/>
        </w:rPr>
        <w:t>、</w:t>
      </w:r>
      <w:r w:rsidR="0022062F" w:rsidRPr="000329F5">
        <w:rPr>
          <w:rFonts w:hint="eastAsia"/>
          <w:color w:val="000000"/>
        </w:rPr>
        <w:t>归口</w:t>
      </w:r>
      <w:r w:rsidR="002D3D2D">
        <w:rPr>
          <w:rFonts w:hint="eastAsia"/>
          <w:color w:val="000000"/>
        </w:rPr>
        <w:t>并组织实施</w:t>
      </w:r>
      <w:r w:rsidR="0022062F" w:rsidRPr="000329F5">
        <w:rPr>
          <w:rFonts w:hint="eastAsia"/>
          <w:color w:val="000000"/>
        </w:rPr>
        <w:t>。</w:t>
      </w:r>
    </w:p>
    <w:p w14:paraId="312B6321" w14:textId="28CAC1B2" w:rsidR="00B15CDA" w:rsidRPr="000329F5" w:rsidRDefault="0022062F" w:rsidP="00B15CDA">
      <w:pPr>
        <w:adjustRightInd w:val="0"/>
        <w:snapToGrid w:val="0"/>
        <w:spacing w:line="300" w:lineRule="auto"/>
        <w:ind w:firstLineChars="200" w:firstLine="420"/>
        <w:rPr>
          <w:rFonts w:ascii="宋体" w:hAnsi="宋体"/>
          <w:bCs/>
          <w:color w:val="000000"/>
          <w:szCs w:val="21"/>
        </w:rPr>
      </w:pPr>
      <w:r w:rsidRPr="000329F5">
        <w:rPr>
          <w:rFonts w:hint="eastAsia"/>
          <w:color w:val="000000"/>
        </w:rPr>
        <w:t>本</w:t>
      </w:r>
      <w:r w:rsidR="005B593B">
        <w:rPr>
          <w:rFonts w:hint="eastAsia"/>
          <w:color w:val="000000"/>
        </w:rPr>
        <w:t>文件</w:t>
      </w:r>
      <w:r w:rsidRPr="000329F5">
        <w:rPr>
          <w:rFonts w:hint="eastAsia"/>
          <w:color w:val="000000"/>
        </w:rPr>
        <w:t>起草单位：</w:t>
      </w:r>
      <w:r w:rsidR="007F5328">
        <w:rPr>
          <w:rFonts w:hint="eastAsia"/>
          <w:color w:val="000000"/>
        </w:rPr>
        <w:t>南京市航道事业发展中心</w:t>
      </w:r>
      <w:r w:rsidR="001716CE">
        <w:rPr>
          <w:rFonts w:hint="eastAsia"/>
          <w:color w:val="000000"/>
        </w:rPr>
        <w:t>，</w:t>
      </w:r>
      <w:r w:rsidR="00B504EF">
        <w:rPr>
          <w:rFonts w:hint="eastAsia"/>
          <w:color w:val="000000"/>
        </w:rPr>
        <w:t>江苏省交通</w:t>
      </w:r>
      <w:proofErr w:type="gramStart"/>
      <w:r w:rsidR="00B504EF">
        <w:rPr>
          <w:rFonts w:hint="eastAsia"/>
          <w:color w:val="000000"/>
        </w:rPr>
        <w:t>运输厅港航</w:t>
      </w:r>
      <w:proofErr w:type="gramEnd"/>
      <w:r w:rsidR="00B504EF">
        <w:rPr>
          <w:rFonts w:hint="eastAsia"/>
          <w:color w:val="000000"/>
        </w:rPr>
        <w:t>事业发展中心，</w:t>
      </w:r>
      <w:r w:rsidR="004741D6" w:rsidRPr="000329F5">
        <w:rPr>
          <w:rFonts w:hint="eastAsia"/>
          <w:color w:val="000000"/>
        </w:rPr>
        <w:t>东南大学</w:t>
      </w:r>
      <w:r w:rsidR="007F5328">
        <w:rPr>
          <w:rFonts w:hint="eastAsia"/>
          <w:color w:val="000000"/>
        </w:rPr>
        <w:t>，南京尚服科技发展有限公司</w:t>
      </w:r>
      <w:r w:rsidRPr="000329F5">
        <w:rPr>
          <w:rFonts w:hint="eastAsia"/>
          <w:color w:val="000000"/>
        </w:rPr>
        <w:t>。</w:t>
      </w:r>
    </w:p>
    <w:p w14:paraId="6886B304" w14:textId="6CCA6816"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007B6789">
        <w:rPr>
          <w:rFonts w:hint="eastAsia"/>
          <w:color w:val="000000"/>
        </w:rPr>
        <w:t>主要</w:t>
      </w:r>
      <w:r w:rsidRPr="000329F5">
        <w:rPr>
          <w:rFonts w:hint="eastAsia"/>
          <w:color w:val="000000"/>
        </w:rPr>
        <w:t>起草人：</w:t>
      </w:r>
      <w:r w:rsidR="00906135">
        <w:rPr>
          <w:rFonts w:hint="eastAsia"/>
          <w:color w:val="000000"/>
        </w:rPr>
        <w:t>童新建，童亮，</w:t>
      </w:r>
      <w:r w:rsidR="003F40CA">
        <w:rPr>
          <w:rFonts w:hint="eastAsia"/>
          <w:color w:val="000000"/>
        </w:rPr>
        <w:t>廖鹏，</w:t>
      </w:r>
      <w:r w:rsidR="00906135">
        <w:rPr>
          <w:rFonts w:hint="eastAsia"/>
          <w:color w:val="000000"/>
        </w:rPr>
        <w:t>邵宁燕，</w:t>
      </w:r>
      <w:r w:rsidR="003F40CA">
        <w:rPr>
          <w:rFonts w:hint="eastAsia"/>
          <w:color w:val="000000"/>
        </w:rPr>
        <w:t>田建亮，</w:t>
      </w:r>
      <w:r w:rsidR="00F86C25">
        <w:rPr>
          <w:rFonts w:hint="eastAsia"/>
          <w:color w:val="000000"/>
        </w:rPr>
        <w:t>杨本，张爱华，</w:t>
      </w:r>
      <w:r w:rsidR="00906135">
        <w:rPr>
          <w:rFonts w:hint="eastAsia"/>
          <w:color w:val="000000"/>
        </w:rPr>
        <w:t>童强，朱翀，谭学平，李梦遥，史丹，叶嘉宁，常致，孙俊锋，曹嘉瑞，刘玥杉，冒刘燕，郝建新，</w:t>
      </w:r>
      <w:r w:rsidR="003F40CA">
        <w:rPr>
          <w:rFonts w:hint="eastAsia"/>
          <w:color w:val="000000"/>
        </w:rPr>
        <w:t>周嘉，严牧华</w:t>
      </w:r>
      <w:r w:rsidR="00906135">
        <w:rPr>
          <w:rFonts w:hint="eastAsia"/>
          <w:color w:val="000000"/>
        </w:rPr>
        <w:t>，周伟娜，</w:t>
      </w:r>
      <w:r w:rsidR="00B42402">
        <w:rPr>
          <w:rFonts w:hint="eastAsia"/>
          <w:color w:val="000000"/>
        </w:rPr>
        <w:t>韦延民，</w:t>
      </w:r>
      <w:r w:rsidR="00906135">
        <w:rPr>
          <w:rFonts w:hint="eastAsia"/>
          <w:color w:val="000000"/>
        </w:rPr>
        <w:t>倪文川</w:t>
      </w:r>
      <w:r w:rsidR="00B42402">
        <w:rPr>
          <w:rFonts w:hint="eastAsia"/>
          <w:color w:val="000000"/>
        </w:rPr>
        <w:t>。</w:t>
      </w:r>
    </w:p>
    <w:p w14:paraId="128E8BFA" w14:textId="77777777" w:rsidR="0022062F" w:rsidRPr="000329F5" w:rsidRDefault="0022062F" w:rsidP="00CE1901">
      <w:pPr>
        <w:rPr>
          <w:color w:val="000000"/>
        </w:rPr>
      </w:pPr>
    </w:p>
    <w:p w14:paraId="75DA8EF4" w14:textId="77777777" w:rsidR="0022062F" w:rsidRPr="000329F5" w:rsidRDefault="0022062F">
      <w:pPr>
        <w:rPr>
          <w:color w:val="000000"/>
        </w:rPr>
      </w:pPr>
    </w:p>
    <w:p w14:paraId="5CAB26EB" w14:textId="77777777" w:rsidR="0022062F" w:rsidRPr="000329F5" w:rsidRDefault="0022062F">
      <w:pPr>
        <w:rPr>
          <w:color w:val="000000"/>
        </w:rPr>
        <w:sectPr w:rsidR="0022062F" w:rsidRPr="000329F5" w:rsidSect="00644C42">
          <w:headerReference w:type="default" r:id="rId9"/>
          <w:footerReference w:type="even" r:id="rId10"/>
          <w:footerReference w:type="default" r:id="rId11"/>
          <w:headerReference w:type="first" r:id="rId12"/>
          <w:type w:val="oddPage"/>
          <w:pgSz w:w="11906" w:h="16838"/>
          <w:pgMar w:top="1985" w:right="1134" w:bottom="1440" w:left="1418" w:header="850" w:footer="992" w:gutter="0"/>
          <w:pgNumType w:fmt="upperRoman" w:start="1"/>
          <w:cols w:space="720"/>
          <w:docGrid w:linePitch="312"/>
        </w:sectPr>
      </w:pPr>
    </w:p>
    <w:p w14:paraId="2D00E98D" w14:textId="240768FC" w:rsidR="0022062F" w:rsidRPr="000329F5" w:rsidRDefault="001214D0">
      <w:pPr>
        <w:spacing w:beforeLines="150" w:before="360" w:afterLines="150" w:after="360"/>
        <w:jc w:val="center"/>
        <w:rPr>
          <w:rFonts w:ascii="黑体" w:eastAsia="黑体" w:hAnsi="黑体"/>
          <w:color w:val="000000"/>
          <w:sz w:val="32"/>
        </w:rPr>
      </w:pPr>
      <w:r>
        <w:rPr>
          <w:rFonts w:ascii="黑体" w:eastAsia="黑体" w:hAnsi="黑体" w:hint="eastAsia"/>
          <w:color w:val="000000"/>
          <w:sz w:val="32"/>
        </w:rPr>
        <w:lastRenderedPageBreak/>
        <w:t>交通船闸</w:t>
      </w:r>
      <w:r w:rsidR="005B0008">
        <w:rPr>
          <w:rFonts w:ascii="黑体" w:eastAsia="黑体" w:hAnsi="黑体" w:hint="eastAsia"/>
          <w:color w:val="000000"/>
          <w:sz w:val="32"/>
        </w:rPr>
        <w:t>运行</w:t>
      </w:r>
      <w:r w:rsidR="00C83E66">
        <w:rPr>
          <w:rFonts w:ascii="黑体" w:eastAsia="黑体" w:hAnsi="黑体" w:hint="eastAsia"/>
          <w:color w:val="000000"/>
          <w:sz w:val="32"/>
        </w:rPr>
        <w:t>服务评价</w:t>
      </w:r>
      <w:r w:rsidR="00B807FB">
        <w:rPr>
          <w:rFonts w:ascii="黑体" w:eastAsia="黑体" w:hAnsi="黑体" w:hint="eastAsia"/>
          <w:color w:val="000000"/>
          <w:sz w:val="32"/>
        </w:rPr>
        <w:t>规范</w:t>
      </w:r>
    </w:p>
    <w:p w14:paraId="170C9A72" w14:textId="77777777" w:rsidR="0022062F" w:rsidRPr="00441572" w:rsidRDefault="0022062F" w:rsidP="00E61342">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1" w:name="_Toc176756007"/>
      <w:r w:rsidRPr="00441572">
        <w:rPr>
          <w:rFonts w:ascii="黑体" w:eastAsia="黑体" w:hAnsi="黑体" w:cs="Times New Roman" w:hint="eastAsia"/>
          <w:b w:val="0"/>
          <w:bCs w:val="0"/>
          <w:kern w:val="2"/>
          <w:sz w:val="21"/>
          <w:szCs w:val="22"/>
        </w:rPr>
        <w:t>1</w:t>
      </w:r>
      <w:r w:rsidRPr="00441572">
        <w:rPr>
          <w:rFonts w:ascii="黑体" w:eastAsia="黑体" w:hAnsi="黑体" w:cs="Times New Roman"/>
          <w:b w:val="0"/>
          <w:bCs w:val="0"/>
          <w:kern w:val="2"/>
          <w:sz w:val="21"/>
          <w:szCs w:val="22"/>
        </w:rPr>
        <w:t xml:space="preserve"> </w:t>
      </w:r>
      <w:r w:rsidRPr="00441572">
        <w:rPr>
          <w:rFonts w:ascii="黑体" w:eastAsia="黑体" w:hAnsi="黑体" w:cs="Times New Roman" w:hint="eastAsia"/>
          <w:b w:val="0"/>
          <w:bCs w:val="0"/>
          <w:kern w:val="2"/>
          <w:sz w:val="21"/>
          <w:szCs w:val="22"/>
        </w:rPr>
        <w:t>范围</w:t>
      </w:r>
      <w:bookmarkEnd w:id="1"/>
    </w:p>
    <w:p w14:paraId="598DC12F" w14:textId="01C31591"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002D3D2D">
        <w:rPr>
          <w:rFonts w:hint="eastAsia"/>
          <w:color w:val="000000"/>
        </w:rPr>
        <w:t>确立</w:t>
      </w:r>
      <w:r w:rsidRPr="000329F5">
        <w:rPr>
          <w:rFonts w:hint="eastAsia"/>
          <w:color w:val="000000"/>
        </w:rPr>
        <w:t>了</w:t>
      </w:r>
      <w:r w:rsidR="001214D0">
        <w:rPr>
          <w:rFonts w:hint="eastAsia"/>
          <w:color w:val="000000"/>
        </w:rPr>
        <w:t>交通船闸</w:t>
      </w:r>
      <w:r w:rsidR="005B0008">
        <w:rPr>
          <w:rFonts w:hint="eastAsia"/>
          <w:color w:val="000000"/>
        </w:rPr>
        <w:t>运行</w:t>
      </w:r>
      <w:r w:rsidR="00C83E66">
        <w:rPr>
          <w:rFonts w:hint="eastAsia"/>
          <w:color w:val="000000"/>
        </w:rPr>
        <w:t>服务评价</w:t>
      </w:r>
      <w:r w:rsidRPr="000329F5">
        <w:rPr>
          <w:rFonts w:hint="eastAsia"/>
          <w:color w:val="000000"/>
        </w:rPr>
        <w:t>的</w:t>
      </w:r>
      <w:r w:rsidR="00CD34D1">
        <w:rPr>
          <w:rFonts w:hint="eastAsia"/>
          <w:color w:val="000000"/>
        </w:rPr>
        <w:t>评价原则</w:t>
      </w:r>
      <w:r w:rsidR="0005427D">
        <w:rPr>
          <w:rFonts w:hint="eastAsia"/>
          <w:color w:val="000000"/>
        </w:rPr>
        <w:t>，规定了</w:t>
      </w:r>
      <w:r w:rsidR="00CD34D1">
        <w:rPr>
          <w:rFonts w:hint="eastAsia"/>
          <w:color w:val="000000"/>
        </w:rPr>
        <w:t>评价指标、评价流程、评价方法和评价结果</w:t>
      </w:r>
      <w:r w:rsidRPr="000329F5">
        <w:rPr>
          <w:rFonts w:hint="eastAsia"/>
          <w:color w:val="000000"/>
        </w:rPr>
        <w:t>等</w:t>
      </w:r>
      <w:r w:rsidR="002D3D2D">
        <w:rPr>
          <w:rFonts w:hint="eastAsia"/>
          <w:color w:val="000000"/>
        </w:rPr>
        <w:t>内容</w:t>
      </w:r>
      <w:r w:rsidRPr="000329F5">
        <w:rPr>
          <w:rFonts w:hint="eastAsia"/>
          <w:color w:val="000000"/>
        </w:rPr>
        <w:t>。</w:t>
      </w:r>
    </w:p>
    <w:p w14:paraId="2E3903A3" w14:textId="619249A7" w:rsidR="0022062F" w:rsidRPr="000329F5" w:rsidRDefault="0022062F">
      <w:pPr>
        <w:adjustRightInd w:val="0"/>
        <w:snapToGrid w:val="0"/>
        <w:spacing w:line="300" w:lineRule="auto"/>
        <w:ind w:firstLine="420"/>
        <w:rPr>
          <w:color w:val="000000"/>
        </w:rPr>
      </w:pPr>
      <w:r w:rsidRPr="000329F5">
        <w:rPr>
          <w:rFonts w:hint="eastAsia"/>
          <w:color w:val="000000"/>
        </w:rPr>
        <w:t>本</w:t>
      </w:r>
      <w:r w:rsidR="005B593B">
        <w:rPr>
          <w:rFonts w:hint="eastAsia"/>
          <w:color w:val="000000"/>
        </w:rPr>
        <w:t>文件</w:t>
      </w:r>
      <w:r w:rsidRPr="000329F5">
        <w:rPr>
          <w:rFonts w:hint="eastAsia"/>
          <w:color w:val="000000"/>
        </w:rPr>
        <w:t>适用于</w:t>
      </w:r>
      <w:r w:rsidR="004045E1">
        <w:rPr>
          <w:rFonts w:hint="eastAsia"/>
          <w:color w:val="000000"/>
        </w:rPr>
        <w:t>交通运输主管部门管理的船闸</w:t>
      </w:r>
      <w:r w:rsidR="00C82BD1">
        <w:rPr>
          <w:rFonts w:hint="eastAsia"/>
          <w:color w:val="000000"/>
        </w:rPr>
        <w:t>的</w:t>
      </w:r>
      <w:r w:rsidR="005B0008">
        <w:rPr>
          <w:rFonts w:hint="eastAsia"/>
          <w:color w:val="000000"/>
        </w:rPr>
        <w:t>运行</w:t>
      </w:r>
      <w:r w:rsidR="00C83E66">
        <w:rPr>
          <w:rFonts w:hint="eastAsia"/>
          <w:color w:val="000000"/>
        </w:rPr>
        <w:t>服务评价</w:t>
      </w:r>
      <w:r w:rsidR="004045E1">
        <w:rPr>
          <w:rFonts w:hint="eastAsia"/>
          <w:color w:val="000000"/>
        </w:rPr>
        <w:t>，其他船闸</w:t>
      </w:r>
      <w:r w:rsidR="00C82BD1">
        <w:rPr>
          <w:rFonts w:hint="eastAsia"/>
          <w:color w:val="000000"/>
        </w:rPr>
        <w:t>的</w:t>
      </w:r>
      <w:r w:rsidR="005B0008">
        <w:rPr>
          <w:rFonts w:hint="eastAsia"/>
          <w:color w:val="000000"/>
        </w:rPr>
        <w:t>运行</w:t>
      </w:r>
      <w:r w:rsidR="00C83E66">
        <w:rPr>
          <w:rFonts w:hint="eastAsia"/>
          <w:color w:val="000000"/>
        </w:rPr>
        <w:t>服务评价</w:t>
      </w:r>
      <w:r w:rsidRPr="000329F5">
        <w:rPr>
          <w:rFonts w:hint="eastAsia"/>
          <w:color w:val="000000"/>
        </w:rPr>
        <w:t>参照执行。</w:t>
      </w:r>
    </w:p>
    <w:p w14:paraId="5C4D5CB4" w14:textId="77777777" w:rsidR="0022062F" w:rsidRPr="00441572" w:rsidRDefault="0022062F" w:rsidP="00E61342">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2" w:name="_Toc176756008"/>
      <w:r w:rsidRPr="00441572">
        <w:rPr>
          <w:rFonts w:ascii="黑体" w:eastAsia="黑体" w:hAnsi="黑体" w:cs="Times New Roman" w:hint="eastAsia"/>
          <w:b w:val="0"/>
          <w:bCs w:val="0"/>
          <w:kern w:val="2"/>
          <w:sz w:val="21"/>
          <w:szCs w:val="22"/>
        </w:rPr>
        <w:t>2</w:t>
      </w:r>
      <w:r w:rsidRPr="00441572">
        <w:rPr>
          <w:rFonts w:ascii="黑体" w:eastAsia="黑体" w:hAnsi="黑体" w:cs="Times New Roman"/>
          <w:b w:val="0"/>
          <w:bCs w:val="0"/>
          <w:kern w:val="2"/>
          <w:sz w:val="21"/>
          <w:szCs w:val="22"/>
        </w:rPr>
        <w:t xml:space="preserve"> </w:t>
      </w:r>
      <w:r w:rsidRPr="00441572">
        <w:rPr>
          <w:rFonts w:ascii="黑体" w:eastAsia="黑体" w:hAnsi="黑体" w:cs="Times New Roman" w:hint="eastAsia"/>
          <w:b w:val="0"/>
          <w:bCs w:val="0"/>
          <w:kern w:val="2"/>
          <w:sz w:val="21"/>
          <w:szCs w:val="22"/>
        </w:rPr>
        <w:t>规范性</w:t>
      </w:r>
      <w:r w:rsidRPr="00441572">
        <w:rPr>
          <w:rFonts w:ascii="黑体" w:eastAsia="黑体" w:hAnsi="黑体" w:cs="Times New Roman"/>
          <w:b w:val="0"/>
          <w:bCs w:val="0"/>
          <w:kern w:val="2"/>
          <w:sz w:val="21"/>
          <w:szCs w:val="22"/>
        </w:rPr>
        <w:t>引用文件</w:t>
      </w:r>
      <w:bookmarkEnd w:id="2"/>
    </w:p>
    <w:p w14:paraId="1EEA5317" w14:textId="454A87EC" w:rsidR="0022062F" w:rsidRDefault="002D3D2D">
      <w:pPr>
        <w:adjustRightInd w:val="0"/>
        <w:snapToGrid w:val="0"/>
        <w:spacing w:line="300" w:lineRule="auto"/>
        <w:ind w:firstLine="420"/>
        <w:rPr>
          <w:color w:val="000000"/>
        </w:rPr>
      </w:pPr>
      <w:r>
        <w:rPr>
          <w:rFonts w:hint="eastAsia"/>
          <w:color w:val="000000"/>
        </w:rPr>
        <w:t>本文件没有规范性引用文件。</w:t>
      </w:r>
    </w:p>
    <w:p w14:paraId="507514F4" w14:textId="77777777" w:rsidR="0022062F" w:rsidRPr="00441572" w:rsidRDefault="0022062F" w:rsidP="00E61342">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3" w:name="_Toc176756009"/>
      <w:r w:rsidRPr="00441572">
        <w:rPr>
          <w:rFonts w:ascii="黑体" w:eastAsia="黑体" w:hAnsi="黑体" w:cs="Times New Roman" w:hint="eastAsia"/>
          <w:b w:val="0"/>
          <w:bCs w:val="0"/>
          <w:kern w:val="2"/>
          <w:sz w:val="21"/>
          <w:szCs w:val="22"/>
        </w:rPr>
        <w:t>3</w:t>
      </w:r>
      <w:r w:rsidRPr="00441572">
        <w:rPr>
          <w:rFonts w:ascii="黑体" w:eastAsia="黑体" w:hAnsi="黑体" w:cs="Times New Roman"/>
          <w:b w:val="0"/>
          <w:bCs w:val="0"/>
          <w:kern w:val="2"/>
          <w:sz w:val="21"/>
          <w:szCs w:val="22"/>
        </w:rPr>
        <w:t xml:space="preserve"> </w:t>
      </w:r>
      <w:r w:rsidRPr="00441572">
        <w:rPr>
          <w:rFonts w:ascii="黑体" w:eastAsia="黑体" w:hAnsi="黑体" w:cs="Times New Roman" w:hint="eastAsia"/>
          <w:b w:val="0"/>
          <w:bCs w:val="0"/>
          <w:kern w:val="2"/>
          <w:sz w:val="21"/>
          <w:szCs w:val="22"/>
        </w:rPr>
        <w:t>术语和</w:t>
      </w:r>
      <w:r w:rsidRPr="00441572">
        <w:rPr>
          <w:rFonts w:ascii="黑体" w:eastAsia="黑体" w:hAnsi="黑体" w:cs="Times New Roman"/>
          <w:b w:val="0"/>
          <w:bCs w:val="0"/>
          <w:kern w:val="2"/>
          <w:sz w:val="21"/>
          <w:szCs w:val="22"/>
        </w:rPr>
        <w:t>定义</w:t>
      </w:r>
      <w:bookmarkEnd w:id="3"/>
    </w:p>
    <w:p w14:paraId="36B1B872" w14:textId="77777777" w:rsidR="0022062F" w:rsidRPr="000329F5" w:rsidRDefault="0022062F">
      <w:pPr>
        <w:adjustRightInd w:val="0"/>
        <w:snapToGrid w:val="0"/>
        <w:spacing w:line="300" w:lineRule="auto"/>
        <w:ind w:firstLine="420"/>
        <w:rPr>
          <w:color w:val="000000"/>
        </w:rPr>
      </w:pPr>
      <w:r w:rsidRPr="000329F5">
        <w:rPr>
          <w:rFonts w:hint="eastAsia"/>
          <w:color w:val="000000"/>
        </w:rPr>
        <w:t>下列术语和定义适用于本文件。</w:t>
      </w:r>
    </w:p>
    <w:p w14:paraId="043799C6" w14:textId="77777777" w:rsidR="00C3619E" w:rsidRDefault="0022062F">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3.1</w:t>
      </w:r>
      <w:r w:rsidRPr="000329F5">
        <w:rPr>
          <w:rFonts w:ascii="黑体" w:eastAsia="黑体" w:hAnsi="黑体"/>
          <w:color w:val="000000"/>
        </w:rPr>
        <w:t xml:space="preserve"> </w:t>
      </w:r>
    </w:p>
    <w:p w14:paraId="5AFDC527" w14:textId="14FEED7C" w:rsidR="0022062F" w:rsidRPr="000329F5" w:rsidRDefault="005F576B" w:rsidP="00C3619E">
      <w:pPr>
        <w:adjustRightInd w:val="0"/>
        <w:snapToGrid w:val="0"/>
        <w:spacing w:line="300" w:lineRule="auto"/>
        <w:ind w:firstLine="420"/>
        <w:rPr>
          <w:rFonts w:ascii="黑体" w:eastAsia="黑体" w:hAnsi="黑体"/>
          <w:color w:val="000000"/>
        </w:rPr>
      </w:pPr>
      <w:r w:rsidRPr="00381896">
        <w:rPr>
          <w:rFonts w:ascii="黑体" w:eastAsia="黑体" w:hAnsi="黑体" w:hint="eastAsia"/>
          <w:color w:val="000000"/>
        </w:rPr>
        <w:t>交通船闸</w:t>
      </w:r>
      <w:r w:rsidR="00381896" w:rsidRPr="00361376">
        <w:rPr>
          <w:rFonts w:ascii="黑体" w:eastAsia="黑体" w:hAnsi="黑体"/>
          <w:color w:val="000000"/>
        </w:rPr>
        <w:t>navigation</w:t>
      </w:r>
      <w:r w:rsidRPr="00381896">
        <w:rPr>
          <w:rFonts w:ascii="黑体" w:eastAsia="黑体" w:hAnsi="黑体"/>
          <w:color w:val="000000"/>
        </w:rPr>
        <w:t xml:space="preserve"> lock</w:t>
      </w:r>
    </w:p>
    <w:p w14:paraId="54815DE8" w14:textId="4FB80051" w:rsidR="0022062F" w:rsidRDefault="00D36D96">
      <w:pPr>
        <w:adjustRightInd w:val="0"/>
        <w:snapToGrid w:val="0"/>
        <w:spacing w:line="300" w:lineRule="auto"/>
        <w:ind w:firstLine="420"/>
        <w:rPr>
          <w:color w:val="000000"/>
        </w:rPr>
      </w:pPr>
      <w:r>
        <w:rPr>
          <w:color w:val="000000"/>
        </w:rPr>
        <w:t>交通运输主管部门管理的设有上、下闸首和闸室</w:t>
      </w:r>
      <w:r w:rsidR="007B6789">
        <w:rPr>
          <w:color w:val="000000"/>
        </w:rPr>
        <w:t>、引航道</w:t>
      </w:r>
      <w:r>
        <w:rPr>
          <w:color w:val="000000"/>
        </w:rPr>
        <w:t>的</w:t>
      </w:r>
      <w:r w:rsidR="007B6789">
        <w:rPr>
          <w:rFonts w:hint="eastAsia"/>
          <w:color w:val="000000"/>
        </w:rPr>
        <w:t>通航</w:t>
      </w:r>
      <w:r>
        <w:rPr>
          <w:color w:val="000000"/>
        </w:rPr>
        <w:t>建筑物</w:t>
      </w:r>
      <w:r w:rsidR="0022062F" w:rsidRPr="000329F5">
        <w:rPr>
          <w:rFonts w:hint="eastAsia"/>
          <w:color w:val="000000"/>
        </w:rPr>
        <w:t>。</w:t>
      </w:r>
    </w:p>
    <w:p w14:paraId="41C0D77A" w14:textId="77777777" w:rsidR="00C3619E" w:rsidRDefault="00D9763C" w:rsidP="00D9763C">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2</w:t>
      </w:r>
      <w:r w:rsidRPr="000329F5">
        <w:rPr>
          <w:rFonts w:ascii="黑体" w:eastAsia="黑体" w:hAnsi="黑体"/>
          <w:color w:val="000000"/>
        </w:rPr>
        <w:t xml:space="preserve"> </w:t>
      </w:r>
    </w:p>
    <w:p w14:paraId="11C56DD4" w14:textId="7E97844A" w:rsidR="005F576B" w:rsidRPr="000329F5" w:rsidRDefault="005B0008" w:rsidP="005F576B">
      <w:pPr>
        <w:adjustRightInd w:val="0"/>
        <w:snapToGrid w:val="0"/>
        <w:spacing w:line="300" w:lineRule="auto"/>
        <w:ind w:firstLine="420"/>
        <w:rPr>
          <w:rFonts w:ascii="黑体" w:eastAsia="黑体" w:hAnsi="黑体"/>
          <w:color w:val="000000"/>
        </w:rPr>
      </w:pPr>
      <w:r>
        <w:rPr>
          <w:rFonts w:ascii="黑体" w:eastAsia="黑体" w:hAnsi="黑体" w:hint="eastAsia"/>
          <w:color w:val="000000"/>
        </w:rPr>
        <w:t>运行</w:t>
      </w:r>
      <w:r w:rsidR="005F576B">
        <w:rPr>
          <w:rFonts w:ascii="黑体" w:eastAsia="黑体" w:hAnsi="黑体" w:hint="eastAsia"/>
          <w:color w:val="000000"/>
        </w:rPr>
        <w:t>服务</w:t>
      </w:r>
      <w:r w:rsidR="005F576B">
        <w:rPr>
          <w:rFonts w:ascii="黑体" w:eastAsia="黑体" w:hAnsi="黑体"/>
          <w:color w:val="000000"/>
        </w:rPr>
        <w:t>operation service</w:t>
      </w:r>
    </w:p>
    <w:p w14:paraId="41A92A38" w14:textId="15287FB7" w:rsidR="005F576B" w:rsidRDefault="002D3D2D" w:rsidP="005F576B">
      <w:pPr>
        <w:adjustRightInd w:val="0"/>
        <w:snapToGrid w:val="0"/>
        <w:spacing w:line="300" w:lineRule="auto"/>
        <w:ind w:firstLine="420"/>
        <w:rPr>
          <w:color w:val="000000"/>
        </w:rPr>
      </w:pPr>
      <w:r>
        <w:rPr>
          <w:color w:val="000000"/>
        </w:rPr>
        <w:t>交通</w:t>
      </w:r>
      <w:r w:rsidR="008C0C74">
        <w:rPr>
          <w:color w:val="000000"/>
        </w:rPr>
        <w:t>船闸</w:t>
      </w:r>
      <w:r>
        <w:rPr>
          <w:color w:val="000000"/>
        </w:rPr>
        <w:t>运行单位</w:t>
      </w:r>
      <w:r w:rsidR="008C0C74">
        <w:rPr>
          <w:color w:val="000000"/>
        </w:rPr>
        <w:t>为船舶提供过闸申报、</w:t>
      </w:r>
      <w:r w:rsidR="00F33135">
        <w:rPr>
          <w:color w:val="000000"/>
        </w:rPr>
        <w:t>登记、</w:t>
      </w:r>
      <w:r w:rsidR="008C0C74">
        <w:rPr>
          <w:color w:val="000000"/>
        </w:rPr>
        <w:t>待闸、</w:t>
      </w:r>
      <w:r w:rsidR="001A2460">
        <w:rPr>
          <w:color w:val="000000"/>
        </w:rPr>
        <w:t>调度、</w:t>
      </w:r>
      <w:r w:rsidR="008C0C74">
        <w:rPr>
          <w:color w:val="000000"/>
        </w:rPr>
        <w:t>进出闸</w:t>
      </w:r>
      <w:r w:rsidR="00F33135">
        <w:rPr>
          <w:color w:val="000000"/>
        </w:rPr>
        <w:t>和信息推</w:t>
      </w:r>
      <w:r w:rsidR="00C2627A">
        <w:rPr>
          <w:rFonts w:hint="eastAsia"/>
          <w:color w:val="000000"/>
        </w:rPr>
        <w:t>送</w:t>
      </w:r>
      <w:r w:rsidR="008C0C74">
        <w:rPr>
          <w:color w:val="000000"/>
        </w:rPr>
        <w:t>等</w:t>
      </w:r>
      <w:r w:rsidR="005F576B">
        <w:rPr>
          <w:color w:val="000000"/>
        </w:rPr>
        <w:t>活动</w:t>
      </w:r>
      <w:r w:rsidR="008C0C74">
        <w:rPr>
          <w:color w:val="000000"/>
        </w:rPr>
        <w:t>的服务总和</w:t>
      </w:r>
      <w:r w:rsidR="005F576B" w:rsidRPr="000329F5">
        <w:rPr>
          <w:rFonts w:hint="eastAsia"/>
          <w:color w:val="000000"/>
        </w:rPr>
        <w:t>。</w:t>
      </w:r>
    </w:p>
    <w:p w14:paraId="7C2B00FB" w14:textId="1C97A0E6" w:rsidR="003563A9" w:rsidRDefault="003563A9" w:rsidP="003563A9">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3</w:t>
      </w:r>
      <w:r w:rsidRPr="000329F5">
        <w:rPr>
          <w:rFonts w:ascii="黑体" w:eastAsia="黑体" w:hAnsi="黑体"/>
          <w:color w:val="000000"/>
        </w:rPr>
        <w:t xml:space="preserve"> </w:t>
      </w:r>
    </w:p>
    <w:p w14:paraId="18D19F69" w14:textId="77777777" w:rsidR="003563A9" w:rsidRPr="000329F5" w:rsidRDefault="003563A9" w:rsidP="003563A9">
      <w:pPr>
        <w:adjustRightInd w:val="0"/>
        <w:snapToGrid w:val="0"/>
        <w:spacing w:line="300" w:lineRule="auto"/>
        <w:ind w:firstLine="420"/>
        <w:rPr>
          <w:rFonts w:ascii="黑体" w:eastAsia="黑体" w:hAnsi="黑体"/>
          <w:color w:val="000000"/>
        </w:rPr>
      </w:pPr>
      <w:r w:rsidRPr="00CE3F18">
        <w:rPr>
          <w:rFonts w:ascii="黑体" w:eastAsia="黑体" w:hAnsi="黑体" w:hint="eastAsia"/>
          <w:color w:val="000000"/>
        </w:rPr>
        <w:t>船舶经营人</w:t>
      </w:r>
      <w:r w:rsidRPr="00CE3F18">
        <w:rPr>
          <w:rFonts w:ascii="黑体" w:eastAsia="黑体" w:hAnsi="黑体"/>
          <w:color w:val="000000"/>
        </w:rPr>
        <w:t>ship operator</w:t>
      </w:r>
    </w:p>
    <w:p w14:paraId="3CDD4D4C" w14:textId="14AA1517" w:rsidR="003563A9" w:rsidRDefault="003563A9" w:rsidP="003563A9">
      <w:pPr>
        <w:adjustRightInd w:val="0"/>
        <w:snapToGrid w:val="0"/>
        <w:spacing w:line="300" w:lineRule="auto"/>
        <w:ind w:firstLine="420"/>
        <w:rPr>
          <w:color w:val="000000"/>
        </w:rPr>
      </w:pPr>
      <w:r>
        <w:rPr>
          <w:rFonts w:hint="eastAsia"/>
          <w:color w:val="000000"/>
        </w:rPr>
        <w:t>船舶所有人或者依照租船合同对船舶行</w:t>
      </w:r>
      <w:r w:rsidR="006D3BD8">
        <w:rPr>
          <w:rFonts w:hint="eastAsia"/>
          <w:color w:val="000000"/>
        </w:rPr>
        <w:t>使</w:t>
      </w:r>
      <w:r>
        <w:rPr>
          <w:rFonts w:hint="eastAsia"/>
          <w:color w:val="000000"/>
        </w:rPr>
        <w:t>占有、使用和获得船舶经营收益的光船承租人，或是经正式转让承担所有人</w:t>
      </w:r>
      <w:r w:rsidR="008A6A32">
        <w:rPr>
          <w:rFonts w:hint="eastAsia"/>
          <w:color w:val="000000"/>
        </w:rPr>
        <w:t>责任</w:t>
      </w:r>
      <w:r>
        <w:rPr>
          <w:rFonts w:hint="eastAsia"/>
          <w:color w:val="000000"/>
        </w:rPr>
        <w:t>或者光船承租人</w:t>
      </w:r>
      <w:r w:rsidR="007C67EB">
        <w:rPr>
          <w:rFonts w:hint="eastAsia"/>
          <w:color w:val="000000"/>
        </w:rPr>
        <w:t>责任</w:t>
      </w:r>
      <w:r>
        <w:rPr>
          <w:rFonts w:hint="eastAsia"/>
          <w:color w:val="000000"/>
        </w:rPr>
        <w:t>的</w:t>
      </w:r>
      <w:r w:rsidR="00682865">
        <w:rPr>
          <w:rFonts w:hint="eastAsia"/>
          <w:color w:val="000000"/>
        </w:rPr>
        <w:t>经营者</w:t>
      </w:r>
      <w:r>
        <w:rPr>
          <w:rFonts w:hint="eastAsia"/>
          <w:color w:val="000000"/>
        </w:rPr>
        <w:t>。</w:t>
      </w:r>
    </w:p>
    <w:p w14:paraId="13545274" w14:textId="074D8951" w:rsidR="003563A9" w:rsidRDefault="003563A9" w:rsidP="003563A9">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4</w:t>
      </w:r>
      <w:r w:rsidRPr="000329F5">
        <w:rPr>
          <w:rFonts w:ascii="黑体" w:eastAsia="黑体" w:hAnsi="黑体"/>
          <w:color w:val="000000"/>
        </w:rPr>
        <w:t xml:space="preserve"> </w:t>
      </w:r>
    </w:p>
    <w:p w14:paraId="276CEFCB" w14:textId="1AD75DE6" w:rsidR="003563A9" w:rsidRPr="00917B32" w:rsidRDefault="003563A9" w:rsidP="005F576B">
      <w:pPr>
        <w:adjustRightInd w:val="0"/>
        <w:snapToGrid w:val="0"/>
        <w:spacing w:line="300" w:lineRule="auto"/>
        <w:ind w:firstLine="420"/>
        <w:rPr>
          <w:rFonts w:ascii="黑体" w:eastAsia="黑体" w:hAnsi="黑体"/>
          <w:color w:val="000000"/>
        </w:rPr>
      </w:pPr>
      <w:r w:rsidRPr="00917B32">
        <w:rPr>
          <w:rFonts w:ascii="黑体" w:eastAsia="黑体" w:hAnsi="黑体"/>
          <w:color w:val="000000"/>
        </w:rPr>
        <w:t>船闸</w:t>
      </w:r>
      <w:r w:rsidR="00BA4ECF">
        <w:rPr>
          <w:rFonts w:ascii="黑体" w:eastAsia="黑体" w:hAnsi="黑体"/>
          <w:color w:val="000000"/>
        </w:rPr>
        <w:t>运行调度信息系统</w:t>
      </w:r>
      <w:r w:rsidR="002E0ECE" w:rsidRPr="00917B32">
        <w:rPr>
          <w:rFonts w:ascii="黑体" w:eastAsia="黑体" w:hAnsi="黑体" w:hint="eastAsia"/>
          <w:color w:val="000000"/>
        </w:rPr>
        <w:t>lock</w:t>
      </w:r>
      <w:r w:rsidR="002E0ECE" w:rsidRPr="00917B32">
        <w:rPr>
          <w:rFonts w:ascii="黑体" w:eastAsia="黑体" w:hAnsi="黑体"/>
          <w:color w:val="000000"/>
        </w:rPr>
        <w:t xml:space="preserve"> scheduling information system</w:t>
      </w:r>
    </w:p>
    <w:p w14:paraId="4B6F5407" w14:textId="50C164DA" w:rsidR="003563A9" w:rsidRDefault="002C6672" w:rsidP="003563A9">
      <w:pPr>
        <w:adjustRightInd w:val="0"/>
        <w:snapToGrid w:val="0"/>
        <w:spacing w:line="300" w:lineRule="auto"/>
        <w:ind w:firstLine="420"/>
        <w:rPr>
          <w:color w:val="000000"/>
        </w:rPr>
      </w:pPr>
      <w:r>
        <w:rPr>
          <w:rFonts w:hint="eastAsia"/>
          <w:color w:val="000000"/>
        </w:rPr>
        <w:t>为</w:t>
      </w:r>
      <w:r w:rsidR="00622EA4">
        <w:rPr>
          <w:rFonts w:hint="eastAsia"/>
          <w:color w:val="000000"/>
        </w:rPr>
        <w:t>船舶安全高效过闸提供运行服务与</w:t>
      </w:r>
      <w:r w:rsidR="00BA4ECF">
        <w:rPr>
          <w:rFonts w:ascii="宋体" w:hint="eastAsia"/>
          <w:color w:val="000000"/>
        </w:rPr>
        <w:t>支持保障</w:t>
      </w:r>
      <w:r w:rsidRPr="002A48EE">
        <w:rPr>
          <w:rFonts w:ascii="宋体" w:hint="eastAsia"/>
          <w:color w:val="000000"/>
        </w:rPr>
        <w:t>的信息系统</w:t>
      </w:r>
      <w:r w:rsidR="00E866B7">
        <w:rPr>
          <w:rFonts w:ascii="宋体" w:hint="eastAsia"/>
          <w:color w:val="000000"/>
        </w:rPr>
        <w:t>，包括</w:t>
      </w:r>
      <w:r w:rsidR="00E866B7" w:rsidRPr="00E866B7">
        <w:rPr>
          <w:rFonts w:ascii="宋体" w:hint="eastAsia"/>
          <w:color w:val="000000"/>
        </w:rPr>
        <w:t>移动端应用程序</w:t>
      </w:r>
      <w:r w:rsidR="003563A9" w:rsidRPr="002A48EE">
        <w:rPr>
          <w:rFonts w:ascii="宋体" w:hint="eastAsia"/>
          <w:color w:val="000000"/>
        </w:rPr>
        <w:t>。</w:t>
      </w:r>
    </w:p>
    <w:p w14:paraId="76A922F0" w14:textId="68D1C7D4" w:rsidR="006F34F0" w:rsidRDefault="006F34F0" w:rsidP="006F34F0">
      <w:pPr>
        <w:adjustRightInd w:val="0"/>
        <w:snapToGrid w:val="0"/>
        <w:spacing w:beforeLines="50" w:before="120" w:afterLines="50" w:after="120"/>
        <w:rPr>
          <w:rFonts w:ascii="黑体" w:eastAsia="黑体" w:hAnsi="黑体"/>
          <w:color w:val="000000"/>
        </w:rPr>
      </w:pPr>
      <w:r w:rsidRPr="000329F5">
        <w:rPr>
          <w:rFonts w:ascii="黑体" w:eastAsia="黑体" w:hAnsi="黑体" w:hint="eastAsia"/>
          <w:color w:val="000000"/>
        </w:rPr>
        <w:t>3.</w:t>
      </w:r>
      <w:r>
        <w:rPr>
          <w:rFonts w:ascii="黑体" w:eastAsia="黑体" w:hAnsi="黑体"/>
          <w:color w:val="000000"/>
        </w:rPr>
        <w:t>5</w:t>
      </w:r>
      <w:r w:rsidRPr="000329F5">
        <w:rPr>
          <w:rFonts w:ascii="黑体" w:eastAsia="黑体" w:hAnsi="黑体"/>
          <w:color w:val="000000"/>
        </w:rPr>
        <w:t xml:space="preserve"> </w:t>
      </w:r>
    </w:p>
    <w:p w14:paraId="51AE35BE" w14:textId="3B30FEBF" w:rsidR="006F34F0" w:rsidRPr="000329F5" w:rsidRDefault="006F34F0" w:rsidP="006F34F0">
      <w:pPr>
        <w:adjustRightInd w:val="0"/>
        <w:snapToGrid w:val="0"/>
        <w:spacing w:line="300" w:lineRule="auto"/>
        <w:ind w:firstLine="420"/>
        <w:rPr>
          <w:rFonts w:ascii="黑体" w:eastAsia="黑体" w:hAnsi="黑体"/>
          <w:color w:val="000000"/>
        </w:rPr>
      </w:pPr>
      <w:r>
        <w:rPr>
          <w:rFonts w:ascii="黑体" w:eastAsia="黑体" w:hAnsi="黑体" w:hint="eastAsia"/>
          <w:color w:val="000000"/>
        </w:rPr>
        <w:t>评价者assessor</w:t>
      </w:r>
    </w:p>
    <w:p w14:paraId="0EEEB52C" w14:textId="5B32BF39" w:rsidR="006F34F0" w:rsidRDefault="00953A47" w:rsidP="006F34F0">
      <w:pPr>
        <w:adjustRightInd w:val="0"/>
        <w:snapToGrid w:val="0"/>
        <w:spacing w:line="300" w:lineRule="auto"/>
        <w:ind w:firstLine="420"/>
        <w:rPr>
          <w:color w:val="000000"/>
        </w:rPr>
      </w:pPr>
      <w:r>
        <w:rPr>
          <w:rFonts w:hint="eastAsia"/>
          <w:color w:val="000000"/>
        </w:rPr>
        <w:t>对</w:t>
      </w:r>
      <w:r>
        <w:rPr>
          <w:color w:val="000000"/>
        </w:rPr>
        <w:t>交通船闸</w:t>
      </w:r>
      <w:r w:rsidR="00F33135">
        <w:rPr>
          <w:rFonts w:hint="eastAsia"/>
          <w:color w:val="000000"/>
        </w:rPr>
        <w:t>运行</w:t>
      </w:r>
      <w:r w:rsidR="00F33135">
        <w:rPr>
          <w:color w:val="000000"/>
        </w:rPr>
        <w:t>服务</w:t>
      </w:r>
      <w:r>
        <w:rPr>
          <w:color w:val="000000"/>
        </w:rPr>
        <w:t>进行评价的组织或个人</w:t>
      </w:r>
      <w:r w:rsidR="006F34F0" w:rsidRPr="000329F5">
        <w:rPr>
          <w:rFonts w:hint="eastAsia"/>
          <w:color w:val="000000"/>
        </w:rPr>
        <w:t>。</w:t>
      </w:r>
    </w:p>
    <w:p w14:paraId="4445BDF2" w14:textId="669ED2B2" w:rsidR="00E672BD" w:rsidRPr="00441572" w:rsidRDefault="00E672BD" w:rsidP="00E672BD">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4" w:name="_Toc176756010"/>
      <w:r w:rsidRPr="00441572">
        <w:rPr>
          <w:rFonts w:ascii="黑体" w:eastAsia="黑体" w:hAnsi="黑体" w:cs="Times New Roman" w:hint="eastAsia"/>
          <w:b w:val="0"/>
          <w:bCs w:val="0"/>
          <w:kern w:val="2"/>
          <w:sz w:val="21"/>
          <w:szCs w:val="22"/>
        </w:rPr>
        <w:t>4</w:t>
      </w:r>
      <w:r w:rsidRPr="00441572">
        <w:rPr>
          <w:rFonts w:ascii="黑体" w:eastAsia="黑体" w:hAnsi="黑体" w:cs="Times New Roman"/>
          <w:b w:val="0"/>
          <w:bCs w:val="0"/>
          <w:kern w:val="2"/>
          <w:sz w:val="21"/>
          <w:szCs w:val="22"/>
        </w:rPr>
        <w:t xml:space="preserve"> </w:t>
      </w:r>
      <w:r w:rsidR="005A1ADA">
        <w:rPr>
          <w:rFonts w:ascii="黑体" w:eastAsia="黑体" w:hAnsi="黑体" w:cs="Times New Roman"/>
          <w:b w:val="0"/>
          <w:bCs w:val="0"/>
          <w:kern w:val="2"/>
          <w:sz w:val="21"/>
          <w:szCs w:val="22"/>
        </w:rPr>
        <w:t>评价原则</w:t>
      </w:r>
      <w:bookmarkEnd w:id="4"/>
    </w:p>
    <w:p w14:paraId="361DB427" w14:textId="26A3BA24"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b w:val="0"/>
          <w:color w:val="000000"/>
          <w:sz w:val="21"/>
          <w:szCs w:val="21"/>
        </w:rPr>
        <w:t xml:space="preserve">4.1 </w:t>
      </w:r>
      <w:r w:rsidRPr="00154164">
        <w:rPr>
          <w:rFonts w:ascii="黑体" w:eastAsia="黑体" w:hAnsi="黑体" w:hint="eastAsia"/>
          <w:b w:val="0"/>
          <w:color w:val="000000"/>
          <w:sz w:val="21"/>
          <w:szCs w:val="21"/>
        </w:rPr>
        <w:t>公正性</w:t>
      </w:r>
    </w:p>
    <w:p w14:paraId="308EDD2B" w14:textId="44DEE0B9" w:rsidR="005A1ADA"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评价者客观、公平地实施评价活动</w:t>
      </w:r>
      <w:r>
        <w:rPr>
          <w:rFonts w:hint="eastAsia"/>
          <w:color w:val="000000"/>
          <w:szCs w:val="21"/>
        </w:rPr>
        <w:t>，</w:t>
      </w:r>
      <w:r w:rsidR="00637FB5">
        <w:rPr>
          <w:rFonts w:hint="eastAsia"/>
          <w:color w:val="000000"/>
          <w:szCs w:val="21"/>
        </w:rPr>
        <w:t>评价结果不</w:t>
      </w:r>
      <w:r w:rsidRPr="005A1ADA">
        <w:rPr>
          <w:rFonts w:hint="eastAsia"/>
          <w:color w:val="000000"/>
          <w:szCs w:val="21"/>
        </w:rPr>
        <w:t>受评价活动实施</w:t>
      </w:r>
      <w:r w:rsidR="00637FB5">
        <w:rPr>
          <w:rFonts w:hint="eastAsia"/>
          <w:color w:val="000000"/>
          <w:szCs w:val="21"/>
        </w:rPr>
        <w:t>方案的</w:t>
      </w:r>
      <w:r w:rsidRPr="005A1ADA">
        <w:rPr>
          <w:rFonts w:hint="eastAsia"/>
          <w:color w:val="000000"/>
          <w:szCs w:val="21"/>
        </w:rPr>
        <w:t>影响。</w:t>
      </w:r>
    </w:p>
    <w:p w14:paraId="49F57463" w14:textId="1D0579D8"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4.2 有效性</w:t>
      </w:r>
    </w:p>
    <w:p w14:paraId="5352755C" w14:textId="355FEC14" w:rsidR="005A1ADA" w:rsidRPr="00154164"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评价者制定</w:t>
      </w:r>
      <w:r>
        <w:rPr>
          <w:rFonts w:hint="eastAsia"/>
          <w:color w:val="000000"/>
          <w:szCs w:val="21"/>
        </w:rPr>
        <w:t>合理</w:t>
      </w:r>
      <w:r w:rsidRPr="005A1ADA">
        <w:rPr>
          <w:rFonts w:hint="eastAsia"/>
          <w:color w:val="000000"/>
          <w:szCs w:val="21"/>
        </w:rPr>
        <w:t>的评价方案并有效实施</w:t>
      </w:r>
      <w:r w:rsidR="00637FB5">
        <w:rPr>
          <w:rFonts w:hint="eastAsia"/>
          <w:color w:val="000000"/>
          <w:szCs w:val="21"/>
        </w:rPr>
        <w:t>，各项指标便于理解、采集和使用</w:t>
      </w:r>
      <w:r>
        <w:rPr>
          <w:rFonts w:hint="eastAsia"/>
          <w:color w:val="000000"/>
          <w:szCs w:val="21"/>
        </w:rPr>
        <w:t>，</w:t>
      </w:r>
      <w:r w:rsidR="00637FB5">
        <w:rPr>
          <w:rFonts w:hint="eastAsia"/>
          <w:color w:val="000000"/>
          <w:szCs w:val="21"/>
        </w:rPr>
        <w:t>能够</w:t>
      </w:r>
      <w:r w:rsidRPr="005A1ADA">
        <w:rPr>
          <w:rFonts w:hint="eastAsia"/>
          <w:color w:val="000000"/>
          <w:szCs w:val="21"/>
        </w:rPr>
        <w:t>准确评价</w:t>
      </w:r>
      <w:r>
        <w:rPr>
          <w:rFonts w:hint="eastAsia"/>
          <w:color w:val="000000"/>
          <w:szCs w:val="21"/>
        </w:rPr>
        <w:t>船闸运行</w:t>
      </w:r>
      <w:r>
        <w:rPr>
          <w:rFonts w:hint="eastAsia"/>
          <w:color w:val="000000"/>
          <w:szCs w:val="21"/>
        </w:rPr>
        <w:lastRenderedPageBreak/>
        <w:t>服务</w:t>
      </w:r>
      <w:r w:rsidRPr="005A1ADA">
        <w:rPr>
          <w:rFonts w:hint="eastAsia"/>
          <w:color w:val="000000"/>
          <w:szCs w:val="21"/>
        </w:rPr>
        <w:t>真实水平</w:t>
      </w:r>
      <w:r>
        <w:rPr>
          <w:rFonts w:hint="eastAsia"/>
          <w:color w:val="000000"/>
          <w:szCs w:val="21"/>
        </w:rPr>
        <w:t>，</w:t>
      </w:r>
      <w:r w:rsidRPr="005A1ADA">
        <w:rPr>
          <w:rFonts w:hint="eastAsia"/>
          <w:color w:val="000000"/>
          <w:szCs w:val="21"/>
        </w:rPr>
        <w:t>查找出实际问题</w:t>
      </w:r>
      <w:r>
        <w:rPr>
          <w:rFonts w:hint="eastAsia"/>
          <w:color w:val="000000"/>
          <w:szCs w:val="21"/>
        </w:rPr>
        <w:t>。</w:t>
      </w:r>
    </w:p>
    <w:p w14:paraId="62D2CB8D" w14:textId="02DE9CF6"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4.3</w:t>
      </w:r>
      <w:r w:rsidRPr="00154164">
        <w:rPr>
          <w:rFonts w:ascii="黑体" w:eastAsia="黑体" w:hAnsi="黑体"/>
          <w:b w:val="0"/>
          <w:color w:val="000000"/>
          <w:sz w:val="21"/>
          <w:szCs w:val="21"/>
        </w:rPr>
        <w:t xml:space="preserve"> </w:t>
      </w:r>
      <w:r w:rsidRPr="00154164">
        <w:rPr>
          <w:rFonts w:ascii="黑体" w:eastAsia="黑体" w:hAnsi="黑体" w:hint="eastAsia"/>
          <w:b w:val="0"/>
          <w:color w:val="000000"/>
          <w:sz w:val="21"/>
          <w:szCs w:val="21"/>
        </w:rPr>
        <w:t>可信性</w:t>
      </w:r>
    </w:p>
    <w:p w14:paraId="4BD7D290" w14:textId="3BF0910F" w:rsidR="005A1ADA" w:rsidRPr="005A1ADA"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评价者采集、使用真实、客观的数据</w:t>
      </w:r>
      <w:r>
        <w:rPr>
          <w:rFonts w:hint="eastAsia"/>
          <w:color w:val="000000"/>
          <w:szCs w:val="21"/>
        </w:rPr>
        <w:t>；</w:t>
      </w:r>
      <w:r w:rsidRPr="005A1ADA">
        <w:rPr>
          <w:rFonts w:hint="eastAsia"/>
          <w:color w:val="000000"/>
          <w:szCs w:val="21"/>
        </w:rPr>
        <w:t>评价结果应客观、准确地反映评价活动情况。</w:t>
      </w:r>
    </w:p>
    <w:p w14:paraId="31B5BF32" w14:textId="31382E3C" w:rsidR="005A1ADA" w:rsidRPr="00154164" w:rsidRDefault="005A1ADA"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4.4</w:t>
      </w:r>
      <w:r w:rsidRPr="00154164">
        <w:rPr>
          <w:rFonts w:ascii="黑体" w:eastAsia="黑体" w:hAnsi="黑体"/>
          <w:b w:val="0"/>
          <w:color w:val="000000"/>
          <w:sz w:val="21"/>
          <w:szCs w:val="21"/>
        </w:rPr>
        <w:t xml:space="preserve"> </w:t>
      </w:r>
      <w:r w:rsidRPr="00154164">
        <w:rPr>
          <w:rFonts w:ascii="黑体" w:eastAsia="黑体" w:hAnsi="黑体" w:hint="eastAsia"/>
          <w:b w:val="0"/>
          <w:color w:val="000000"/>
          <w:sz w:val="21"/>
          <w:szCs w:val="21"/>
        </w:rPr>
        <w:t>规范性</w:t>
      </w:r>
    </w:p>
    <w:p w14:paraId="2CAFEE6B" w14:textId="6D85522D" w:rsidR="005A1ADA" w:rsidRDefault="005A1ADA" w:rsidP="00154164">
      <w:pPr>
        <w:adjustRightInd w:val="0"/>
        <w:snapToGrid w:val="0"/>
        <w:spacing w:line="300" w:lineRule="auto"/>
        <w:ind w:firstLineChars="200" w:firstLine="420"/>
        <w:rPr>
          <w:color w:val="000000"/>
          <w:szCs w:val="21"/>
        </w:rPr>
      </w:pPr>
      <w:r w:rsidRPr="005A1ADA">
        <w:rPr>
          <w:rFonts w:hint="eastAsia"/>
          <w:color w:val="000000"/>
          <w:szCs w:val="21"/>
        </w:rPr>
        <w:t>评价行为符合评价方案要求</w:t>
      </w:r>
      <w:r>
        <w:rPr>
          <w:rFonts w:hint="eastAsia"/>
          <w:color w:val="000000"/>
          <w:szCs w:val="21"/>
        </w:rPr>
        <w:t>，</w:t>
      </w:r>
      <w:r w:rsidR="006D0675">
        <w:rPr>
          <w:rFonts w:hint="eastAsia"/>
          <w:color w:val="000000"/>
          <w:szCs w:val="21"/>
        </w:rPr>
        <w:t>遵循一定的规则</w:t>
      </w:r>
      <w:r w:rsidR="00746642">
        <w:rPr>
          <w:rFonts w:hint="eastAsia"/>
          <w:color w:val="000000"/>
          <w:szCs w:val="21"/>
        </w:rPr>
        <w:t>，指标</w:t>
      </w:r>
      <w:r w:rsidR="006D0675">
        <w:rPr>
          <w:rFonts w:hint="eastAsia"/>
          <w:color w:val="000000"/>
          <w:szCs w:val="21"/>
        </w:rPr>
        <w:t>可衡量。</w:t>
      </w:r>
    </w:p>
    <w:p w14:paraId="36BCEDAC" w14:textId="0D0F28E7" w:rsidR="00B64DA7" w:rsidRDefault="00B64DA7" w:rsidP="00B64DA7">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5" w:name="_Toc176756011"/>
      <w:r>
        <w:rPr>
          <w:rFonts w:ascii="黑体" w:eastAsia="黑体" w:hAnsi="黑体" w:cs="Times New Roman"/>
          <w:b w:val="0"/>
          <w:bCs w:val="0"/>
          <w:kern w:val="2"/>
          <w:sz w:val="21"/>
          <w:szCs w:val="22"/>
        </w:rPr>
        <w:t>5</w:t>
      </w:r>
      <w:r w:rsidRPr="00441572">
        <w:rPr>
          <w:rFonts w:ascii="黑体" w:eastAsia="黑体" w:hAnsi="黑体" w:cs="Times New Roman"/>
          <w:b w:val="0"/>
          <w:bCs w:val="0"/>
          <w:kern w:val="2"/>
          <w:sz w:val="21"/>
          <w:szCs w:val="22"/>
        </w:rPr>
        <w:t xml:space="preserve"> 评价</w:t>
      </w:r>
      <w:r w:rsidR="007B6133">
        <w:rPr>
          <w:rFonts w:ascii="黑体" w:eastAsia="黑体" w:hAnsi="黑体" w:cs="Times New Roman"/>
          <w:b w:val="0"/>
          <w:bCs w:val="0"/>
          <w:kern w:val="2"/>
          <w:sz w:val="21"/>
          <w:szCs w:val="22"/>
        </w:rPr>
        <w:t>指标</w:t>
      </w:r>
      <w:bookmarkEnd w:id="5"/>
    </w:p>
    <w:p w14:paraId="4BF69D00" w14:textId="2A646A89" w:rsidR="007C6E97" w:rsidRPr="00154164" w:rsidRDefault="007C6E97" w:rsidP="007C6E97">
      <w:pPr>
        <w:pStyle w:val="2"/>
        <w:keepNext w:val="0"/>
        <w:keepLines w:val="0"/>
        <w:adjustRightInd w:val="0"/>
        <w:snapToGrid w:val="0"/>
        <w:spacing w:beforeLines="50" w:before="120" w:afterLines="50" w:after="120" w:line="240" w:lineRule="auto"/>
        <w:rPr>
          <w:rFonts w:ascii="黑体" w:eastAsia="黑体" w:hAnsi="黑体"/>
          <w:color w:val="000000"/>
          <w:szCs w:val="21"/>
        </w:rPr>
      </w:pPr>
      <w:r>
        <w:rPr>
          <w:rFonts w:ascii="黑体" w:eastAsia="黑体" w:hAnsi="黑体"/>
          <w:b w:val="0"/>
          <w:color w:val="000000"/>
          <w:sz w:val="21"/>
          <w:szCs w:val="21"/>
        </w:rPr>
        <w:t>5</w:t>
      </w:r>
      <w:r w:rsidRPr="00154164">
        <w:rPr>
          <w:rFonts w:ascii="黑体" w:eastAsia="黑体" w:hAnsi="黑体"/>
          <w:b w:val="0"/>
          <w:color w:val="000000"/>
          <w:sz w:val="21"/>
          <w:szCs w:val="21"/>
        </w:rPr>
        <w:t xml:space="preserve">.1 </w:t>
      </w:r>
      <w:r>
        <w:rPr>
          <w:rFonts w:ascii="黑体" w:eastAsia="黑体" w:hAnsi="黑体"/>
          <w:b w:val="0"/>
          <w:color w:val="000000"/>
          <w:sz w:val="21"/>
          <w:szCs w:val="21"/>
        </w:rPr>
        <w:t>指标分类</w:t>
      </w:r>
    </w:p>
    <w:p w14:paraId="5CAC5F3C" w14:textId="1652E72F" w:rsidR="000877ED" w:rsidRPr="000877ED" w:rsidRDefault="000877ED" w:rsidP="000877ED">
      <w:pPr>
        <w:adjustRightInd w:val="0"/>
        <w:snapToGrid w:val="0"/>
        <w:spacing w:line="300" w:lineRule="auto"/>
        <w:ind w:firstLineChars="200" w:firstLine="420"/>
        <w:rPr>
          <w:color w:val="000000"/>
          <w:szCs w:val="21"/>
        </w:rPr>
      </w:pPr>
      <w:r w:rsidRPr="000877ED">
        <w:rPr>
          <w:rFonts w:hint="eastAsia"/>
          <w:color w:val="000000"/>
          <w:szCs w:val="21"/>
        </w:rPr>
        <w:t>评价指标分为</w:t>
      </w:r>
      <w:r w:rsidRPr="000877ED">
        <w:rPr>
          <w:rFonts w:hint="eastAsia"/>
          <w:color w:val="000000"/>
          <w:szCs w:val="21"/>
        </w:rPr>
        <w:t>3</w:t>
      </w:r>
      <w:r w:rsidRPr="000877ED">
        <w:rPr>
          <w:rFonts w:hint="eastAsia"/>
          <w:color w:val="000000"/>
          <w:szCs w:val="21"/>
        </w:rPr>
        <w:t>个</w:t>
      </w:r>
      <w:r w:rsidR="00C357DB">
        <w:rPr>
          <w:color w:val="000000"/>
          <w:szCs w:val="21"/>
        </w:rPr>
        <w:t>二</w:t>
      </w:r>
      <w:r w:rsidRPr="000877ED">
        <w:rPr>
          <w:rFonts w:hint="eastAsia"/>
          <w:color w:val="000000"/>
          <w:szCs w:val="21"/>
        </w:rPr>
        <w:t>级指标，包括：船闸运行效率、行业管理规范</w:t>
      </w:r>
      <w:r w:rsidR="00C357DB">
        <w:rPr>
          <w:rFonts w:hint="eastAsia"/>
          <w:color w:val="000000"/>
          <w:szCs w:val="21"/>
        </w:rPr>
        <w:t>性</w:t>
      </w:r>
      <w:r w:rsidRPr="000877ED">
        <w:rPr>
          <w:rFonts w:hint="eastAsia"/>
          <w:color w:val="000000"/>
          <w:szCs w:val="21"/>
        </w:rPr>
        <w:t>和公共服务满意</w:t>
      </w:r>
      <w:r w:rsidR="00C357DB">
        <w:rPr>
          <w:rFonts w:hint="eastAsia"/>
          <w:color w:val="000000"/>
          <w:szCs w:val="21"/>
        </w:rPr>
        <w:t>度</w:t>
      </w:r>
      <w:r w:rsidR="00571A63">
        <w:rPr>
          <w:rFonts w:hint="eastAsia"/>
          <w:color w:val="000000"/>
          <w:szCs w:val="21"/>
        </w:rPr>
        <w:t>；</w:t>
      </w:r>
      <w:r w:rsidRPr="000877ED">
        <w:rPr>
          <w:rFonts w:hint="eastAsia"/>
          <w:color w:val="000000"/>
          <w:szCs w:val="21"/>
        </w:rPr>
        <w:t>共有</w:t>
      </w:r>
      <w:r w:rsidR="00B45433">
        <w:rPr>
          <w:color w:val="000000"/>
          <w:szCs w:val="21"/>
        </w:rPr>
        <w:t>11</w:t>
      </w:r>
      <w:r w:rsidRPr="000877ED">
        <w:rPr>
          <w:rFonts w:hint="eastAsia"/>
          <w:color w:val="000000"/>
          <w:szCs w:val="21"/>
        </w:rPr>
        <w:t>个</w:t>
      </w:r>
      <w:r w:rsidR="00C357DB">
        <w:rPr>
          <w:rFonts w:hint="eastAsia"/>
          <w:color w:val="000000"/>
          <w:szCs w:val="21"/>
        </w:rPr>
        <w:t>三</w:t>
      </w:r>
      <w:r w:rsidRPr="000877ED">
        <w:rPr>
          <w:rFonts w:hint="eastAsia"/>
          <w:color w:val="000000"/>
          <w:szCs w:val="21"/>
        </w:rPr>
        <w:t>级指标，</w:t>
      </w:r>
      <w:r w:rsidR="00B45433">
        <w:rPr>
          <w:color w:val="000000"/>
          <w:szCs w:val="21"/>
        </w:rPr>
        <w:t>53</w:t>
      </w:r>
      <w:r w:rsidRPr="000877ED">
        <w:rPr>
          <w:rFonts w:hint="eastAsia"/>
          <w:color w:val="000000"/>
          <w:szCs w:val="21"/>
        </w:rPr>
        <w:t>个评价项，其中：</w:t>
      </w:r>
    </w:p>
    <w:p w14:paraId="5BCE59A9" w14:textId="42FCEEEE" w:rsidR="000877ED" w:rsidRPr="000877ED" w:rsidRDefault="000877ED" w:rsidP="000877ED">
      <w:pPr>
        <w:adjustRightInd w:val="0"/>
        <w:snapToGrid w:val="0"/>
        <w:spacing w:line="300" w:lineRule="auto"/>
        <w:ind w:firstLineChars="200" w:firstLine="420"/>
        <w:rPr>
          <w:color w:val="000000"/>
          <w:szCs w:val="21"/>
        </w:rPr>
      </w:pPr>
      <w:r>
        <w:rPr>
          <w:rFonts w:hint="eastAsia"/>
          <w:color w:val="000000"/>
          <w:szCs w:val="21"/>
        </w:rPr>
        <w:t>——</w:t>
      </w:r>
      <w:r w:rsidR="00340F7D">
        <w:rPr>
          <w:rFonts w:hint="eastAsia"/>
          <w:color w:val="000000"/>
          <w:szCs w:val="21"/>
        </w:rPr>
        <w:t>船闸运行效率</w:t>
      </w:r>
      <w:r w:rsidRPr="000877ED">
        <w:rPr>
          <w:rFonts w:hint="eastAsia"/>
          <w:color w:val="000000"/>
          <w:szCs w:val="21"/>
        </w:rPr>
        <w:t>设</w:t>
      </w:r>
      <w:r w:rsidR="00340F7D">
        <w:rPr>
          <w:rFonts w:hint="eastAsia"/>
          <w:color w:val="000000"/>
          <w:szCs w:val="21"/>
        </w:rPr>
        <w:t>4</w:t>
      </w:r>
      <w:r w:rsidR="00340F7D">
        <w:rPr>
          <w:rFonts w:hint="eastAsia"/>
          <w:color w:val="000000"/>
          <w:szCs w:val="21"/>
        </w:rPr>
        <w:t>个</w:t>
      </w:r>
      <w:r w:rsidR="00C357DB">
        <w:rPr>
          <w:rFonts w:hint="eastAsia"/>
          <w:color w:val="000000"/>
          <w:szCs w:val="21"/>
        </w:rPr>
        <w:t>三</w:t>
      </w:r>
      <w:r w:rsidRPr="000877ED">
        <w:rPr>
          <w:rFonts w:hint="eastAsia"/>
          <w:color w:val="000000"/>
          <w:szCs w:val="21"/>
        </w:rPr>
        <w:t>级指标，</w:t>
      </w:r>
      <w:r w:rsidR="00340F7D">
        <w:rPr>
          <w:rFonts w:hint="eastAsia"/>
          <w:color w:val="000000"/>
          <w:szCs w:val="21"/>
        </w:rPr>
        <w:t>各指标不设</w:t>
      </w:r>
      <w:r w:rsidRPr="000877ED">
        <w:rPr>
          <w:rFonts w:hint="eastAsia"/>
          <w:color w:val="000000"/>
          <w:szCs w:val="21"/>
        </w:rPr>
        <w:t>评价项；</w:t>
      </w:r>
    </w:p>
    <w:p w14:paraId="16529292" w14:textId="0B90271E" w:rsidR="000877ED" w:rsidRPr="000877ED" w:rsidRDefault="000877ED" w:rsidP="000877ED">
      <w:pPr>
        <w:adjustRightInd w:val="0"/>
        <w:snapToGrid w:val="0"/>
        <w:spacing w:line="300" w:lineRule="auto"/>
        <w:ind w:firstLineChars="200" w:firstLine="420"/>
        <w:rPr>
          <w:color w:val="000000"/>
          <w:szCs w:val="21"/>
        </w:rPr>
      </w:pPr>
      <w:r w:rsidRPr="000877ED">
        <w:rPr>
          <w:rFonts w:hint="eastAsia"/>
          <w:color w:val="000000"/>
          <w:szCs w:val="21"/>
        </w:rPr>
        <w:t>——行业管理规范</w:t>
      </w:r>
      <w:r w:rsidR="00C357DB">
        <w:rPr>
          <w:rFonts w:hint="eastAsia"/>
          <w:color w:val="000000"/>
          <w:szCs w:val="21"/>
        </w:rPr>
        <w:t>性</w:t>
      </w:r>
      <w:r w:rsidRPr="000877ED">
        <w:rPr>
          <w:rFonts w:hint="eastAsia"/>
          <w:color w:val="000000"/>
          <w:szCs w:val="21"/>
        </w:rPr>
        <w:t>设</w:t>
      </w:r>
      <w:r w:rsidRPr="000877ED">
        <w:rPr>
          <w:rFonts w:hint="eastAsia"/>
          <w:color w:val="000000"/>
          <w:szCs w:val="21"/>
        </w:rPr>
        <w:t>4</w:t>
      </w:r>
      <w:r w:rsidRPr="000877ED">
        <w:rPr>
          <w:rFonts w:hint="eastAsia"/>
          <w:color w:val="000000"/>
          <w:szCs w:val="21"/>
        </w:rPr>
        <w:t>个</w:t>
      </w:r>
      <w:r w:rsidR="00C357DB">
        <w:rPr>
          <w:rFonts w:hint="eastAsia"/>
          <w:color w:val="000000"/>
          <w:szCs w:val="21"/>
        </w:rPr>
        <w:t>三</w:t>
      </w:r>
      <w:r w:rsidRPr="000877ED">
        <w:rPr>
          <w:rFonts w:hint="eastAsia"/>
          <w:color w:val="000000"/>
          <w:szCs w:val="21"/>
        </w:rPr>
        <w:t>级指标，包</w:t>
      </w:r>
      <w:r w:rsidR="00C357DB">
        <w:rPr>
          <w:color w:val="000000"/>
          <w:szCs w:val="21"/>
        </w:rPr>
        <w:t>括</w:t>
      </w:r>
      <w:r w:rsidR="00B63E15">
        <w:rPr>
          <w:rFonts w:hint="eastAsia"/>
          <w:color w:val="000000"/>
          <w:szCs w:val="21"/>
        </w:rPr>
        <w:t>船舶过闸</w:t>
      </w:r>
      <w:r w:rsidRPr="000877ED">
        <w:rPr>
          <w:rFonts w:hint="eastAsia"/>
          <w:color w:val="000000"/>
          <w:szCs w:val="21"/>
        </w:rPr>
        <w:t>服务（</w:t>
      </w:r>
      <w:r w:rsidR="00C43D0D">
        <w:rPr>
          <w:color w:val="000000"/>
          <w:szCs w:val="21"/>
        </w:rPr>
        <w:t>28</w:t>
      </w:r>
      <w:r w:rsidRPr="000877ED">
        <w:rPr>
          <w:rFonts w:hint="eastAsia"/>
          <w:color w:val="000000"/>
          <w:szCs w:val="21"/>
        </w:rPr>
        <w:t>个评价项）、岗位与人员（</w:t>
      </w:r>
      <w:r w:rsidRPr="000877ED">
        <w:rPr>
          <w:rFonts w:hint="eastAsia"/>
          <w:color w:val="000000"/>
          <w:szCs w:val="21"/>
        </w:rPr>
        <w:t>1</w:t>
      </w:r>
      <w:r w:rsidR="00B45433">
        <w:rPr>
          <w:color w:val="000000"/>
          <w:szCs w:val="21"/>
        </w:rPr>
        <w:t>4</w:t>
      </w:r>
      <w:r w:rsidRPr="000877ED">
        <w:rPr>
          <w:rFonts w:hint="eastAsia"/>
          <w:color w:val="000000"/>
          <w:szCs w:val="21"/>
        </w:rPr>
        <w:t>个评价项）、</w:t>
      </w:r>
      <w:r w:rsidR="00B63E15">
        <w:rPr>
          <w:rFonts w:hint="eastAsia"/>
          <w:color w:val="000000"/>
          <w:szCs w:val="21"/>
        </w:rPr>
        <w:t>法规</w:t>
      </w:r>
      <w:r w:rsidRPr="000877ED">
        <w:rPr>
          <w:rFonts w:hint="eastAsia"/>
          <w:color w:val="000000"/>
          <w:szCs w:val="21"/>
        </w:rPr>
        <w:t>宣贯（</w:t>
      </w:r>
      <w:r w:rsidRPr="000877ED">
        <w:rPr>
          <w:rFonts w:hint="eastAsia"/>
          <w:color w:val="000000"/>
          <w:szCs w:val="21"/>
        </w:rPr>
        <w:t>8</w:t>
      </w:r>
      <w:r w:rsidRPr="000877ED">
        <w:rPr>
          <w:rFonts w:hint="eastAsia"/>
          <w:color w:val="000000"/>
          <w:szCs w:val="21"/>
        </w:rPr>
        <w:t>个评价项）、投诉处理（</w:t>
      </w:r>
      <w:r w:rsidRPr="000877ED">
        <w:rPr>
          <w:rFonts w:hint="eastAsia"/>
          <w:color w:val="000000"/>
          <w:szCs w:val="21"/>
        </w:rPr>
        <w:t>3</w:t>
      </w:r>
      <w:r w:rsidRPr="000877ED">
        <w:rPr>
          <w:rFonts w:hint="eastAsia"/>
          <w:color w:val="000000"/>
          <w:szCs w:val="21"/>
        </w:rPr>
        <w:t>个评价项）；</w:t>
      </w:r>
    </w:p>
    <w:p w14:paraId="03F983E6" w14:textId="5F917275" w:rsidR="000877ED" w:rsidRDefault="000877ED" w:rsidP="000877ED">
      <w:pPr>
        <w:adjustRightInd w:val="0"/>
        <w:snapToGrid w:val="0"/>
        <w:spacing w:line="300" w:lineRule="auto"/>
        <w:ind w:firstLineChars="200" w:firstLine="420"/>
        <w:rPr>
          <w:color w:val="000000"/>
          <w:szCs w:val="21"/>
        </w:rPr>
      </w:pPr>
      <w:r w:rsidRPr="000877ED">
        <w:rPr>
          <w:rFonts w:hint="eastAsia"/>
          <w:color w:val="000000"/>
          <w:szCs w:val="21"/>
        </w:rPr>
        <w:t>——公共服务</w:t>
      </w:r>
      <w:proofErr w:type="gramStart"/>
      <w:r w:rsidRPr="000877ED">
        <w:rPr>
          <w:rFonts w:hint="eastAsia"/>
          <w:color w:val="000000"/>
          <w:szCs w:val="21"/>
        </w:rPr>
        <w:t>满意</w:t>
      </w:r>
      <w:r w:rsidR="00C357DB">
        <w:rPr>
          <w:rFonts w:hint="eastAsia"/>
          <w:color w:val="000000"/>
          <w:szCs w:val="21"/>
        </w:rPr>
        <w:t>度</w:t>
      </w:r>
      <w:r w:rsidRPr="000877ED">
        <w:rPr>
          <w:rFonts w:hint="eastAsia"/>
          <w:color w:val="000000"/>
          <w:szCs w:val="21"/>
        </w:rPr>
        <w:t>设</w:t>
      </w:r>
      <w:r w:rsidR="004A172F">
        <w:rPr>
          <w:rFonts w:hint="eastAsia"/>
          <w:color w:val="000000"/>
          <w:szCs w:val="21"/>
        </w:rPr>
        <w:t>3</w:t>
      </w:r>
      <w:r w:rsidR="004A172F">
        <w:rPr>
          <w:rFonts w:hint="eastAsia"/>
          <w:color w:val="000000"/>
          <w:szCs w:val="21"/>
        </w:rPr>
        <w:t>个</w:t>
      </w:r>
      <w:proofErr w:type="gramEnd"/>
      <w:r w:rsidR="00C357DB">
        <w:rPr>
          <w:color w:val="000000"/>
          <w:szCs w:val="21"/>
        </w:rPr>
        <w:t>三</w:t>
      </w:r>
      <w:r w:rsidRPr="000877ED">
        <w:rPr>
          <w:rFonts w:hint="eastAsia"/>
          <w:color w:val="000000"/>
          <w:szCs w:val="21"/>
        </w:rPr>
        <w:t>级指标，</w:t>
      </w:r>
      <w:r w:rsidR="004A172F">
        <w:rPr>
          <w:rFonts w:hint="eastAsia"/>
          <w:color w:val="000000"/>
          <w:szCs w:val="21"/>
        </w:rPr>
        <w:t>各指标不设</w:t>
      </w:r>
      <w:r w:rsidRPr="000877ED">
        <w:rPr>
          <w:rFonts w:hint="eastAsia"/>
          <w:color w:val="000000"/>
          <w:szCs w:val="21"/>
        </w:rPr>
        <w:t>评价项。</w:t>
      </w:r>
    </w:p>
    <w:p w14:paraId="289CDC2E" w14:textId="1A1036C3" w:rsidR="009D3ED3" w:rsidRDefault="00A40548" w:rsidP="000877ED">
      <w:pPr>
        <w:adjustRightInd w:val="0"/>
        <w:snapToGrid w:val="0"/>
        <w:spacing w:line="300" w:lineRule="auto"/>
        <w:ind w:firstLineChars="200" w:firstLine="420"/>
        <w:rPr>
          <w:color w:val="000000"/>
          <w:szCs w:val="21"/>
        </w:rPr>
      </w:pPr>
      <w:r w:rsidRPr="000877ED">
        <w:rPr>
          <w:rFonts w:hint="eastAsia"/>
          <w:color w:val="000000"/>
          <w:szCs w:val="21"/>
        </w:rPr>
        <w:t>使用时可因地制宜、根据实际需要选取合适的评价项进行组合</w:t>
      </w:r>
      <w:r>
        <w:rPr>
          <w:rFonts w:hint="eastAsia"/>
          <w:color w:val="000000"/>
          <w:szCs w:val="21"/>
        </w:rPr>
        <w:t>。</w:t>
      </w:r>
    </w:p>
    <w:p w14:paraId="6E9C6CDD" w14:textId="0DF5015A" w:rsidR="00B64DA7" w:rsidRPr="00154164" w:rsidRDefault="00B64DA7" w:rsidP="00154164">
      <w:pPr>
        <w:pStyle w:val="2"/>
        <w:keepNext w:val="0"/>
        <w:keepLines w:val="0"/>
        <w:adjustRightInd w:val="0"/>
        <w:snapToGrid w:val="0"/>
        <w:spacing w:beforeLines="50" w:before="120" w:afterLines="50" w:after="120" w:line="240" w:lineRule="auto"/>
        <w:rPr>
          <w:rFonts w:ascii="黑体" w:eastAsia="黑体" w:hAnsi="黑体"/>
          <w:color w:val="000000"/>
          <w:szCs w:val="21"/>
        </w:rPr>
      </w:pPr>
      <w:r>
        <w:rPr>
          <w:rFonts w:ascii="黑体" w:eastAsia="黑体" w:hAnsi="黑体"/>
          <w:b w:val="0"/>
          <w:color w:val="000000"/>
          <w:sz w:val="21"/>
          <w:szCs w:val="21"/>
        </w:rPr>
        <w:t>5</w:t>
      </w:r>
      <w:r w:rsidRPr="00154164">
        <w:rPr>
          <w:rFonts w:ascii="黑体" w:eastAsia="黑体" w:hAnsi="黑体"/>
          <w:b w:val="0"/>
          <w:color w:val="000000"/>
          <w:sz w:val="21"/>
          <w:szCs w:val="21"/>
        </w:rPr>
        <w:t>.</w:t>
      </w:r>
      <w:r w:rsidR="00ED2E26">
        <w:rPr>
          <w:rFonts w:ascii="黑体" w:eastAsia="黑体" w:hAnsi="黑体"/>
          <w:b w:val="0"/>
          <w:color w:val="000000"/>
          <w:sz w:val="21"/>
          <w:szCs w:val="21"/>
        </w:rPr>
        <w:t>2</w:t>
      </w:r>
      <w:r w:rsidR="00ED2E26" w:rsidRPr="00154164">
        <w:rPr>
          <w:rFonts w:ascii="黑体" w:eastAsia="黑体" w:hAnsi="黑体"/>
          <w:b w:val="0"/>
          <w:color w:val="000000"/>
          <w:sz w:val="21"/>
          <w:szCs w:val="21"/>
        </w:rPr>
        <w:t xml:space="preserve"> </w:t>
      </w:r>
      <w:r w:rsidR="00925F59">
        <w:rPr>
          <w:rFonts w:ascii="黑体" w:eastAsia="黑体" w:hAnsi="黑体"/>
          <w:b w:val="0"/>
          <w:color w:val="000000"/>
          <w:sz w:val="21"/>
          <w:szCs w:val="21"/>
        </w:rPr>
        <w:t>船闸</w:t>
      </w:r>
      <w:r w:rsidRPr="00154164">
        <w:rPr>
          <w:rFonts w:ascii="黑体" w:eastAsia="黑体" w:hAnsi="黑体" w:hint="eastAsia"/>
          <w:b w:val="0"/>
          <w:color w:val="000000"/>
          <w:sz w:val="21"/>
          <w:szCs w:val="21"/>
        </w:rPr>
        <w:t>运行效率</w:t>
      </w:r>
    </w:p>
    <w:p w14:paraId="0A4E1175" w14:textId="05B70802" w:rsidR="00B64DA7" w:rsidRPr="00F72887" w:rsidRDefault="00B64DA7" w:rsidP="00154164">
      <w:pPr>
        <w:adjustRightInd w:val="0"/>
        <w:snapToGrid w:val="0"/>
        <w:spacing w:line="300" w:lineRule="auto"/>
        <w:ind w:firstLine="420"/>
        <w:rPr>
          <w:rFonts w:ascii="宋体" w:cs="宋体"/>
          <w:color w:val="000000"/>
          <w:kern w:val="0"/>
          <w:szCs w:val="21"/>
        </w:rPr>
      </w:pPr>
      <w:r w:rsidRPr="00154164">
        <w:rPr>
          <w:rFonts w:hint="eastAsia"/>
          <w:color w:val="000000"/>
        </w:rPr>
        <w:t>围绕</w:t>
      </w:r>
      <w:r>
        <w:rPr>
          <w:rFonts w:ascii="宋体" w:cs="宋体"/>
          <w:color w:val="000000"/>
          <w:kern w:val="0"/>
          <w:szCs w:val="21"/>
        </w:rPr>
        <w:t>船闸安全</w:t>
      </w:r>
      <w:r w:rsidRPr="00EE4ED0">
        <w:rPr>
          <w:rFonts w:ascii="宋体" w:cs="宋体"/>
          <w:color w:val="000000"/>
          <w:kern w:val="0"/>
          <w:szCs w:val="21"/>
        </w:rPr>
        <w:t>高效运行</w:t>
      </w:r>
      <w:r w:rsidRPr="00F72887">
        <w:rPr>
          <w:rFonts w:ascii="宋体" w:cs="宋体" w:hint="eastAsia"/>
          <w:color w:val="000000"/>
          <w:kern w:val="0"/>
          <w:szCs w:val="21"/>
        </w:rPr>
        <w:t>事件展开，</w:t>
      </w:r>
      <w:r w:rsidR="007A101C">
        <w:rPr>
          <w:rFonts w:ascii="宋体" w:cs="宋体" w:hint="eastAsia"/>
          <w:color w:val="000000"/>
          <w:kern w:val="0"/>
          <w:szCs w:val="21"/>
        </w:rPr>
        <w:t>评价</w:t>
      </w:r>
      <w:r w:rsidR="00EC5375">
        <w:rPr>
          <w:rFonts w:ascii="宋体" w:cs="宋体" w:hint="eastAsia"/>
          <w:color w:val="000000"/>
          <w:kern w:val="0"/>
          <w:szCs w:val="21"/>
        </w:rPr>
        <w:t>指标见表1</w:t>
      </w:r>
      <w:r w:rsidR="00EC5375">
        <w:rPr>
          <w:rFonts w:ascii="宋体" w:cs="宋体"/>
          <w:color w:val="000000"/>
          <w:kern w:val="0"/>
          <w:szCs w:val="21"/>
        </w:rPr>
        <w:t>。</w:t>
      </w:r>
      <w:r w:rsidR="00FE0871">
        <w:rPr>
          <w:rFonts w:ascii="宋体" w:cs="宋体" w:hint="eastAsia"/>
          <w:color w:val="000000"/>
          <w:kern w:val="0"/>
          <w:szCs w:val="21"/>
        </w:rPr>
        <w:t>评价</w:t>
      </w:r>
      <w:r w:rsidR="00EC5375">
        <w:rPr>
          <w:rFonts w:ascii="宋体" w:cs="宋体"/>
          <w:color w:val="000000"/>
          <w:kern w:val="0"/>
          <w:szCs w:val="21"/>
        </w:rPr>
        <w:t>指标的计算方法见附录A。</w:t>
      </w:r>
    </w:p>
    <w:p w14:paraId="612677E9" w14:textId="2B4AFF66" w:rsidR="007B6133" w:rsidRDefault="007B6133" w:rsidP="007B6133">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Pr>
          <w:rFonts w:ascii="黑体" w:hAnsi="黑体"/>
          <w:color w:val="000000"/>
        </w:rPr>
        <w:t>1</w:t>
      </w:r>
      <w:r w:rsidRPr="007528E5">
        <w:rPr>
          <w:rFonts w:ascii="黑体" w:hAnsi="黑体"/>
          <w:color w:val="000000"/>
        </w:rPr>
        <w:t xml:space="preserve">  </w:t>
      </w:r>
      <w:r>
        <w:rPr>
          <w:rFonts w:ascii="黑体" w:hAnsi="黑体"/>
          <w:color w:val="000000"/>
        </w:rPr>
        <w:t>船闸运行效率</w:t>
      </w:r>
      <w:r w:rsidR="00925F59">
        <w:rPr>
          <w:rFonts w:ascii="黑体" w:hAnsi="黑体"/>
          <w:color w:val="000000"/>
        </w:rPr>
        <w:t>评价</w:t>
      </w:r>
      <w:r>
        <w:rPr>
          <w:rFonts w:ascii="黑体" w:hAnsi="黑体"/>
          <w:color w:val="000000"/>
        </w:rPr>
        <w:t>指标</w:t>
      </w:r>
    </w:p>
    <w:tbl>
      <w:tblPr>
        <w:tblW w:w="8075" w:type="dxa"/>
        <w:jc w:val="center"/>
        <w:tblLayout w:type="fixed"/>
        <w:tblLook w:val="0000" w:firstRow="0" w:lastRow="0" w:firstColumn="0" w:lastColumn="0" w:noHBand="0" w:noVBand="0"/>
      </w:tblPr>
      <w:tblGrid>
        <w:gridCol w:w="705"/>
        <w:gridCol w:w="7370"/>
      </w:tblGrid>
      <w:tr w:rsidR="007B6133" w:rsidRPr="00214D1A" w14:paraId="4974EEE8"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BD2FFB6"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08A8A956" w14:textId="3C73A13D"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7B6133" w:rsidRPr="00214D1A" w14:paraId="0ECC5386"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5FE09A2"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1DC44D0B" w14:textId="0B74CB2B" w:rsidR="007B6133" w:rsidRPr="00DE48A2" w:rsidRDefault="007B6133" w:rsidP="00E52F9D">
            <w:pPr>
              <w:adjustRightInd w:val="0"/>
              <w:snapToGrid w:val="0"/>
              <w:jc w:val="left"/>
              <w:rPr>
                <w:rFonts w:eastAsiaTheme="minorEastAsia"/>
                <w:color w:val="000000"/>
                <w:sz w:val="18"/>
                <w:szCs w:val="18"/>
              </w:rPr>
            </w:pPr>
            <w:r w:rsidRPr="00DE48A2">
              <w:rPr>
                <w:rFonts w:eastAsiaTheme="minorEastAsia" w:hint="eastAsia"/>
                <w:color w:val="000000"/>
                <w:sz w:val="18"/>
                <w:szCs w:val="18"/>
              </w:rPr>
              <w:t>船闸年通航</w:t>
            </w:r>
            <w:r w:rsidR="008D1F2B" w:rsidRPr="00DE48A2">
              <w:rPr>
                <w:rFonts w:eastAsiaTheme="minorEastAsia" w:hint="eastAsia"/>
                <w:color w:val="000000"/>
                <w:sz w:val="18"/>
                <w:szCs w:val="18"/>
              </w:rPr>
              <w:t>时间</w:t>
            </w:r>
            <w:r w:rsidRPr="00DE48A2">
              <w:rPr>
                <w:rFonts w:eastAsiaTheme="minorEastAsia" w:hint="eastAsia"/>
                <w:color w:val="000000"/>
                <w:sz w:val="18"/>
                <w:szCs w:val="18"/>
              </w:rPr>
              <w:t>保证率</w:t>
            </w:r>
          </w:p>
        </w:tc>
      </w:tr>
      <w:tr w:rsidR="007B6133" w:rsidRPr="00214D1A" w14:paraId="1480C2CE"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ACFBD1"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3A456D59" w14:textId="7B1195ED" w:rsidR="007B6133" w:rsidRPr="00DE48A2" w:rsidRDefault="007B6133" w:rsidP="00266E95">
            <w:pPr>
              <w:adjustRightInd w:val="0"/>
              <w:snapToGrid w:val="0"/>
              <w:jc w:val="left"/>
              <w:rPr>
                <w:rFonts w:ascii="宋体" w:eastAsiaTheme="minorEastAsia" w:hAnsi="宋体"/>
                <w:bCs/>
                <w:color w:val="000000" w:themeColor="text1"/>
                <w:sz w:val="18"/>
                <w:szCs w:val="18"/>
              </w:rPr>
            </w:pPr>
            <w:r w:rsidRPr="00DE48A2">
              <w:rPr>
                <w:rFonts w:eastAsiaTheme="minorEastAsia" w:hint="eastAsia"/>
                <w:color w:val="000000"/>
                <w:sz w:val="18"/>
                <w:szCs w:val="18"/>
              </w:rPr>
              <w:t>船闸</w:t>
            </w:r>
            <w:r w:rsidRPr="00DE48A2">
              <w:rPr>
                <w:rFonts w:hint="eastAsia"/>
                <w:color w:val="000000"/>
                <w:sz w:val="18"/>
                <w:szCs w:val="18"/>
              </w:rPr>
              <w:t>年</w:t>
            </w:r>
            <w:r w:rsidR="00266E95">
              <w:rPr>
                <w:rFonts w:hint="eastAsia"/>
                <w:color w:val="000000"/>
                <w:sz w:val="18"/>
                <w:szCs w:val="18"/>
              </w:rPr>
              <w:t>通过量（船舶总吨）</w:t>
            </w:r>
            <w:r w:rsidRPr="00DE48A2">
              <w:rPr>
                <w:rFonts w:hint="eastAsia"/>
                <w:color w:val="000000"/>
                <w:sz w:val="18"/>
                <w:szCs w:val="18"/>
              </w:rPr>
              <w:t>变化率</w:t>
            </w:r>
          </w:p>
        </w:tc>
      </w:tr>
      <w:tr w:rsidR="007B6133" w:rsidRPr="00214D1A" w14:paraId="20C8E83A"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ABE19A7"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59EAD3B7" w14:textId="140EBFDC" w:rsidR="007B6133" w:rsidRPr="00DE48A2" w:rsidRDefault="007B6133" w:rsidP="00E52F9D">
            <w:pPr>
              <w:adjustRightInd w:val="0"/>
              <w:snapToGrid w:val="0"/>
              <w:jc w:val="left"/>
              <w:rPr>
                <w:rFonts w:ascii="宋体" w:eastAsiaTheme="minorEastAsia" w:hAnsi="宋体"/>
                <w:bCs/>
                <w:color w:val="000000" w:themeColor="text1"/>
                <w:sz w:val="18"/>
                <w:szCs w:val="18"/>
              </w:rPr>
            </w:pPr>
            <w:r w:rsidRPr="00DE48A2">
              <w:rPr>
                <w:rFonts w:eastAsiaTheme="minorEastAsia" w:hint="eastAsia"/>
                <w:color w:val="000000"/>
                <w:sz w:val="18"/>
                <w:szCs w:val="18"/>
              </w:rPr>
              <w:t>船闸年均</w:t>
            </w:r>
            <w:r w:rsidRPr="00DE48A2">
              <w:rPr>
                <w:rFonts w:hint="eastAsia"/>
                <w:color w:val="000000"/>
                <w:sz w:val="18"/>
                <w:szCs w:val="18"/>
              </w:rPr>
              <w:t>单位生产效率比值</w:t>
            </w:r>
          </w:p>
        </w:tc>
      </w:tr>
      <w:tr w:rsidR="007B6133" w:rsidRPr="00214D1A" w14:paraId="05D2A06B"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681BD41"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4A464BB1" w14:textId="6CB1A30D" w:rsidR="007B6133" w:rsidRPr="00DE48A2" w:rsidRDefault="008F3039" w:rsidP="00E52F9D">
            <w:pPr>
              <w:adjustRightInd w:val="0"/>
              <w:snapToGrid w:val="0"/>
              <w:jc w:val="left"/>
              <w:rPr>
                <w:rFonts w:ascii="宋体" w:eastAsiaTheme="minorEastAsia" w:hAnsi="宋体"/>
                <w:bCs/>
                <w:color w:val="000000" w:themeColor="text1"/>
                <w:sz w:val="18"/>
                <w:szCs w:val="18"/>
              </w:rPr>
            </w:pPr>
            <w:r w:rsidRPr="00291713">
              <w:rPr>
                <w:rFonts w:ascii="宋体" w:hint="eastAsia"/>
                <w:color w:val="000000"/>
                <w:sz w:val="18"/>
                <w:szCs w:val="18"/>
              </w:rPr>
              <w:t>移动</w:t>
            </w:r>
            <w:r w:rsidR="00291713" w:rsidRPr="00361376">
              <w:rPr>
                <w:rFonts w:ascii="宋体" w:hint="eastAsia"/>
                <w:color w:val="000000"/>
                <w:sz w:val="18"/>
                <w:szCs w:val="18"/>
              </w:rPr>
              <w:t>端</w:t>
            </w:r>
            <w:r w:rsidR="00BA4ECF" w:rsidRPr="00291713">
              <w:rPr>
                <w:rFonts w:ascii="宋体" w:hint="eastAsia"/>
                <w:color w:val="000000"/>
                <w:sz w:val="18"/>
                <w:szCs w:val="18"/>
              </w:rPr>
              <w:t>应用程序</w:t>
            </w:r>
            <w:r w:rsidRPr="00DE48A2">
              <w:rPr>
                <w:rFonts w:hint="eastAsia"/>
                <w:color w:val="000000"/>
                <w:sz w:val="18"/>
                <w:szCs w:val="18"/>
              </w:rPr>
              <w:t>使用率</w:t>
            </w:r>
          </w:p>
        </w:tc>
      </w:tr>
    </w:tbl>
    <w:p w14:paraId="2648B233" w14:textId="77777777" w:rsidR="007B6133" w:rsidRPr="00154164" w:rsidRDefault="007B6133" w:rsidP="004F68C8">
      <w:pPr>
        <w:rPr>
          <w:rFonts w:ascii="宋体" w:cs="宋体"/>
          <w:color w:val="000000"/>
          <w:kern w:val="0"/>
          <w:szCs w:val="21"/>
        </w:rPr>
      </w:pPr>
    </w:p>
    <w:p w14:paraId="38382951" w14:textId="62CF26C4" w:rsidR="00B64DA7" w:rsidRPr="00154164" w:rsidRDefault="00B64DA7" w:rsidP="00154164">
      <w:pPr>
        <w:pStyle w:val="2"/>
        <w:keepNext w:val="0"/>
        <w:keepLines w:val="0"/>
        <w:adjustRightInd w:val="0"/>
        <w:snapToGrid w:val="0"/>
        <w:spacing w:beforeLines="50" w:before="120" w:afterLines="50" w:after="120" w:line="240" w:lineRule="auto"/>
        <w:rPr>
          <w:rFonts w:ascii="黑体" w:eastAsia="黑体" w:hAnsi="黑体"/>
          <w:color w:val="000000"/>
          <w:szCs w:val="21"/>
        </w:rPr>
      </w:pPr>
      <w:r>
        <w:rPr>
          <w:rFonts w:ascii="黑体" w:eastAsia="黑体" w:hAnsi="黑体"/>
          <w:b w:val="0"/>
          <w:color w:val="000000"/>
          <w:sz w:val="21"/>
          <w:szCs w:val="21"/>
        </w:rPr>
        <w:t>5</w:t>
      </w:r>
      <w:r w:rsidRPr="00154164">
        <w:rPr>
          <w:rFonts w:ascii="黑体" w:eastAsia="黑体" w:hAnsi="黑体"/>
          <w:b w:val="0"/>
          <w:color w:val="000000"/>
          <w:sz w:val="21"/>
          <w:szCs w:val="21"/>
        </w:rPr>
        <w:t>.</w:t>
      </w:r>
      <w:r w:rsidR="00DE48A2">
        <w:rPr>
          <w:rFonts w:ascii="黑体" w:eastAsia="黑体" w:hAnsi="黑体"/>
          <w:b w:val="0"/>
          <w:color w:val="000000"/>
          <w:sz w:val="21"/>
          <w:szCs w:val="21"/>
        </w:rPr>
        <w:t>3</w:t>
      </w:r>
      <w:r w:rsidR="00DE48A2" w:rsidRPr="00154164">
        <w:rPr>
          <w:rFonts w:ascii="黑体" w:eastAsia="黑体" w:hAnsi="黑体"/>
          <w:b w:val="0"/>
          <w:color w:val="000000"/>
          <w:sz w:val="21"/>
          <w:szCs w:val="21"/>
        </w:rPr>
        <w:t xml:space="preserve"> </w:t>
      </w:r>
      <w:r w:rsidRPr="00154164">
        <w:rPr>
          <w:rFonts w:ascii="黑体" w:eastAsia="黑体" w:hAnsi="黑体" w:hint="eastAsia"/>
          <w:b w:val="0"/>
          <w:color w:val="000000"/>
          <w:sz w:val="21"/>
          <w:szCs w:val="21"/>
        </w:rPr>
        <w:t>行业管理</w:t>
      </w:r>
      <w:r w:rsidR="00925F59">
        <w:rPr>
          <w:rFonts w:ascii="黑体" w:eastAsia="黑体" w:hAnsi="黑体" w:hint="eastAsia"/>
          <w:b w:val="0"/>
          <w:color w:val="000000"/>
          <w:sz w:val="21"/>
          <w:szCs w:val="21"/>
        </w:rPr>
        <w:t>规范</w:t>
      </w:r>
      <w:r w:rsidR="00AF03D7">
        <w:rPr>
          <w:rFonts w:ascii="黑体" w:eastAsia="黑体" w:hAnsi="黑体" w:hint="eastAsia"/>
          <w:b w:val="0"/>
          <w:color w:val="000000"/>
          <w:sz w:val="21"/>
          <w:szCs w:val="21"/>
        </w:rPr>
        <w:t>性</w:t>
      </w:r>
    </w:p>
    <w:p w14:paraId="0F548234" w14:textId="75C91099" w:rsidR="0046351E" w:rsidRPr="00E61342" w:rsidRDefault="0046351E" w:rsidP="0046351E">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1 </w:t>
      </w:r>
      <w:r w:rsidR="00CE3F18">
        <w:rPr>
          <w:rFonts w:ascii="黑体" w:eastAsia="黑体" w:hAnsi="黑体" w:hint="eastAsia"/>
          <w:color w:val="000000"/>
          <w:szCs w:val="21"/>
        </w:rPr>
        <w:t>船舶</w:t>
      </w:r>
      <w:r w:rsidR="00266E95">
        <w:rPr>
          <w:rFonts w:ascii="黑体" w:eastAsia="黑体" w:hAnsi="黑体" w:hint="eastAsia"/>
          <w:color w:val="000000"/>
          <w:szCs w:val="21"/>
        </w:rPr>
        <w:t>过闸</w:t>
      </w:r>
      <w:r>
        <w:rPr>
          <w:rFonts w:ascii="黑体" w:eastAsia="黑体" w:hAnsi="黑体"/>
          <w:color w:val="000000"/>
          <w:szCs w:val="21"/>
        </w:rPr>
        <w:t>服务</w:t>
      </w:r>
    </w:p>
    <w:p w14:paraId="31DD760A" w14:textId="29A88E21" w:rsidR="0046351E" w:rsidRPr="0046351E" w:rsidRDefault="007A101C" w:rsidP="00154164">
      <w:pPr>
        <w:adjustRightInd w:val="0"/>
        <w:snapToGrid w:val="0"/>
        <w:spacing w:line="300" w:lineRule="auto"/>
        <w:ind w:firstLine="420"/>
        <w:rPr>
          <w:rFonts w:ascii="宋体" w:cs="宋体"/>
          <w:color w:val="000000"/>
          <w:kern w:val="0"/>
          <w:szCs w:val="21"/>
        </w:rPr>
      </w:pPr>
      <w:r>
        <w:rPr>
          <w:rFonts w:ascii="宋体" w:cs="宋体" w:hint="eastAsia"/>
          <w:color w:val="000000"/>
          <w:kern w:val="0"/>
          <w:szCs w:val="21"/>
        </w:rPr>
        <w:t>围绕船舶过闸服务</w:t>
      </w:r>
      <w:r w:rsidR="00DA6065">
        <w:rPr>
          <w:rFonts w:ascii="宋体" w:cs="宋体" w:hint="eastAsia"/>
          <w:color w:val="000000"/>
          <w:kern w:val="0"/>
          <w:szCs w:val="21"/>
        </w:rPr>
        <w:t>的</w:t>
      </w:r>
      <w:r>
        <w:rPr>
          <w:rFonts w:ascii="宋体" w:cs="宋体" w:hint="eastAsia"/>
          <w:color w:val="000000"/>
          <w:kern w:val="0"/>
          <w:szCs w:val="21"/>
        </w:rPr>
        <w:t>要求展开，可</w:t>
      </w:r>
      <w:r w:rsidR="002E0EC7">
        <w:rPr>
          <w:rFonts w:ascii="宋体" w:cs="宋体" w:hint="eastAsia"/>
          <w:color w:val="000000"/>
          <w:kern w:val="0"/>
          <w:szCs w:val="21"/>
        </w:rPr>
        <w:t>采用</w:t>
      </w:r>
      <w:r w:rsidR="0046351E">
        <w:rPr>
          <w:rFonts w:ascii="宋体" w:cs="宋体" w:hint="eastAsia"/>
          <w:color w:val="000000"/>
          <w:kern w:val="0"/>
          <w:szCs w:val="21"/>
        </w:rPr>
        <w:t>表</w:t>
      </w:r>
      <w:r w:rsidR="00BC015C">
        <w:rPr>
          <w:rFonts w:ascii="宋体" w:cs="宋体"/>
          <w:color w:val="000000"/>
          <w:kern w:val="0"/>
          <w:szCs w:val="21"/>
        </w:rPr>
        <w:t>2</w:t>
      </w:r>
      <w:r>
        <w:rPr>
          <w:rFonts w:ascii="宋体" w:cs="宋体"/>
          <w:color w:val="000000"/>
          <w:kern w:val="0"/>
          <w:szCs w:val="21"/>
        </w:rPr>
        <w:t>中</w:t>
      </w:r>
      <w:r w:rsidR="000E627B">
        <w:rPr>
          <w:rFonts w:ascii="宋体" w:cs="宋体" w:hint="eastAsia"/>
          <w:color w:val="000000"/>
          <w:kern w:val="0"/>
          <w:szCs w:val="21"/>
        </w:rPr>
        <w:t>评价项</w:t>
      </w:r>
      <w:r>
        <w:rPr>
          <w:rFonts w:ascii="宋体" w:cs="宋体"/>
          <w:color w:val="000000"/>
          <w:kern w:val="0"/>
          <w:szCs w:val="21"/>
        </w:rPr>
        <w:t>进行</w:t>
      </w:r>
      <w:r w:rsidR="002E0EC7">
        <w:rPr>
          <w:rFonts w:ascii="宋体" w:cs="宋体"/>
          <w:color w:val="000000"/>
          <w:kern w:val="0"/>
          <w:szCs w:val="21"/>
        </w:rPr>
        <w:t>评价</w:t>
      </w:r>
      <w:r w:rsidR="0046351E">
        <w:rPr>
          <w:rFonts w:ascii="宋体" w:cs="宋体" w:hint="eastAsia"/>
          <w:color w:val="000000"/>
          <w:kern w:val="0"/>
          <w:szCs w:val="21"/>
        </w:rPr>
        <w:t>。</w:t>
      </w:r>
      <w:r w:rsidR="00192159">
        <w:rPr>
          <w:rFonts w:ascii="宋体" w:cs="宋体" w:hint="eastAsia"/>
          <w:color w:val="000000"/>
          <w:kern w:val="0"/>
          <w:szCs w:val="21"/>
        </w:rPr>
        <w:t>评价</w:t>
      </w:r>
      <w:r w:rsidR="00192159">
        <w:rPr>
          <w:rFonts w:ascii="宋体" w:cs="宋体"/>
          <w:color w:val="000000"/>
          <w:kern w:val="0"/>
          <w:szCs w:val="21"/>
        </w:rPr>
        <w:t>指标</w:t>
      </w:r>
      <w:proofErr w:type="gramStart"/>
      <w:r w:rsidR="00192159">
        <w:rPr>
          <w:rFonts w:ascii="宋体" w:cs="宋体"/>
          <w:color w:val="000000"/>
          <w:kern w:val="0"/>
          <w:szCs w:val="21"/>
        </w:rPr>
        <w:t>的赋分示例</w:t>
      </w:r>
      <w:proofErr w:type="gramEnd"/>
      <w:r w:rsidR="00192159">
        <w:rPr>
          <w:rFonts w:ascii="宋体" w:cs="宋体"/>
          <w:color w:val="000000"/>
          <w:kern w:val="0"/>
          <w:szCs w:val="21"/>
        </w:rPr>
        <w:t>见附录</w:t>
      </w:r>
      <w:r w:rsidR="00192159">
        <w:rPr>
          <w:rFonts w:ascii="宋体" w:cs="宋体" w:hint="eastAsia"/>
          <w:color w:val="000000"/>
          <w:kern w:val="0"/>
          <w:szCs w:val="21"/>
        </w:rPr>
        <w:t>B</w:t>
      </w:r>
      <w:r w:rsidR="00192159">
        <w:rPr>
          <w:rFonts w:ascii="宋体" w:cs="宋体"/>
          <w:color w:val="000000"/>
          <w:kern w:val="0"/>
          <w:szCs w:val="21"/>
        </w:rPr>
        <w:t>。</w:t>
      </w:r>
    </w:p>
    <w:p w14:paraId="6FEED11E" w14:textId="3D8EA68F" w:rsidR="00037858" w:rsidRDefault="00037858" w:rsidP="00037858">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C015C">
        <w:rPr>
          <w:rFonts w:ascii="黑体" w:hAnsi="黑体"/>
          <w:color w:val="000000"/>
        </w:rPr>
        <w:t>2</w:t>
      </w:r>
      <w:r w:rsidRPr="007528E5">
        <w:rPr>
          <w:rFonts w:ascii="黑体" w:hAnsi="黑体"/>
          <w:color w:val="000000"/>
        </w:rPr>
        <w:t xml:space="preserve">  </w:t>
      </w:r>
      <w:r w:rsidR="00266E95">
        <w:rPr>
          <w:rFonts w:ascii="黑体" w:hAnsi="黑体" w:hint="eastAsia"/>
          <w:color w:val="000000"/>
        </w:rPr>
        <w:t>船舶</w:t>
      </w:r>
      <w:r w:rsidR="00266E95">
        <w:rPr>
          <w:rFonts w:ascii="黑体" w:hAnsi="黑体"/>
          <w:color w:val="000000"/>
        </w:rPr>
        <w:t>过闸</w:t>
      </w:r>
      <w:r w:rsidR="0046351E">
        <w:rPr>
          <w:rFonts w:ascii="黑体" w:hAnsi="黑体"/>
          <w:color w:val="000000"/>
        </w:rPr>
        <w:t>服务</w:t>
      </w:r>
      <w:r w:rsidR="00C80EC0">
        <w:rPr>
          <w:rFonts w:ascii="黑体" w:hAnsi="黑体"/>
          <w:color w:val="000000"/>
        </w:rPr>
        <w:t>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037858" w:rsidRPr="00214D1A" w14:paraId="25889B7C"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6A38170" w14:textId="77777777" w:rsidR="00037858" w:rsidRPr="00DE48A2" w:rsidRDefault="00037858"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69A978B5" w14:textId="6B189DF9" w:rsidR="00037858" w:rsidRPr="00DE48A2" w:rsidRDefault="007B6133"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w:t>
            </w:r>
            <w:r w:rsidR="004A172F">
              <w:rPr>
                <w:rFonts w:eastAsiaTheme="minorEastAsia" w:hint="eastAsia"/>
                <w:color w:val="000000"/>
                <w:sz w:val="18"/>
                <w:szCs w:val="18"/>
              </w:rPr>
              <w:t>项</w:t>
            </w:r>
          </w:p>
        </w:tc>
      </w:tr>
      <w:tr w:rsidR="00037858" w:rsidRPr="00214D1A" w14:paraId="17382E56"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4C1B4D3" w14:textId="77777777" w:rsidR="00037858" w:rsidRPr="00DE48A2" w:rsidRDefault="00037858" w:rsidP="00BE0A56">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1642AECA" w14:textId="2BC3BD9E" w:rsidR="00037858" w:rsidRPr="00DE48A2" w:rsidRDefault="00A663D2" w:rsidP="00B609A1">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00F55C86" w:rsidRPr="00DE48A2">
              <w:rPr>
                <w:rFonts w:eastAsiaTheme="minorEastAsia" w:hint="eastAsia"/>
                <w:color w:val="000000"/>
                <w:sz w:val="18"/>
                <w:szCs w:val="18"/>
              </w:rPr>
              <w:t>编制并</w:t>
            </w:r>
            <w:r w:rsidR="00B609A1" w:rsidRPr="00DE48A2">
              <w:rPr>
                <w:rFonts w:eastAsiaTheme="minorEastAsia" w:hint="eastAsia"/>
                <w:color w:val="000000"/>
                <w:sz w:val="18"/>
                <w:szCs w:val="18"/>
              </w:rPr>
              <w:t>公示</w:t>
            </w:r>
            <w:r w:rsidRPr="00DE48A2">
              <w:rPr>
                <w:rFonts w:hint="eastAsia"/>
                <w:bCs/>
                <w:color w:val="000000"/>
                <w:sz w:val="18"/>
                <w:szCs w:val="18"/>
              </w:rPr>
              <w:t>船闸运行方案</w:t>
            </w:r>
          </w:p>
        </w:tc>
      </w:tr>
      <w:tr w:rsidR="005179F7" w:rsidRPr="00214D1A" w14:paraId="64007449"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ECCD2C5" w14:textId="0886F745"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02BE9255" w14:textId="3CC8D487" w:rsidR="005179F7" w:rsidRPr="00DE48A2" w:rsidRDefault="005179F7" w:rsidP="005179F7">
            <w:pPr>
              <w:adjustRightInd w:val="0"/>
              <w:snapToGrid w:val="0"/>
              <w:jc w:val="left"/>
              <w:rPr>
                <w:rFonts w:eastAsiaTheme="minorEastAsia"/>
                <w:color w:val="000000"/>
                <w:sz w:val="18"/>
                <w:szCs w:val="18"/>
              </w:rPr>
            </w:pPr>
            <w:r w:rsidRPr="00DE48A2">
              <w:rPr>
                <w:rFonts w:ascii="宋体" w:hint="eastAsia"/>
                <w:color w:val="000000"/>
                <w:sz w:val="18"/>
                <w:szCs w:val="18"/>
              </w:rPr>
              <w:t>同一船闸多线闸室是否统一调度，各线闸室交通负荷是否</w:t>
            </w:r>
            <w:r>
              <w:rPr>
                <w:rFonts w:ascii="宋体" w:hint="eastAsia"/>
                <w:color w:val="000000"/>
                <w:sz w:val="18"/>
                <w:szCs w:val="18"/>
              </w:rPr>
              <w:t>合理</w:t>
            </w:r>
            <w:r w:rsidRPr="00DE48A2">
              <w:rPr>
                <w:rFonts w:ascii="宋体" w:hint="eastAsia"/>
                <w:color w:val="000000"/>
                <w:sz w:val="18"/>
                <w:szCs w:val="18"/>
              </w:rPr>
              <w:t>均衡</w:t>
            </w:r>
          </w:p>
        </w:tc>
      </w:tr>
      <w:tr w:rsidR="005179F7" w:rsidRPr="00214D1A" w14:paraId="21F199DF"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9D57F1" w14:textId="4CA8B1EA"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3443A3D9" w14:textId="7EBE36CB" w:rsidR="005179F7" w:rsidRPr="00DE48A2" w:rsidRDefault="005179F7" w:rsidP="005179F7">
            <w:pPr>
              <w:adjustRightInd w:val="0"/>
              <w:snapToGrid w:val="0"/>
              <w:jc w:val="left"/>
              <w:rPr>
                <w:rFonts w:ascii="宋体"/>
                <w:color w:val="000000"/>
                <w:sz w:val="18"/>
                <w:szCs w:val="18"/>
              </w:rPr>
            </w:pPr>
            <w:r w:rsidRPr="00DE48A2">
              <w:rPr>
                <w:rFonts w:ascii="宋体" w:hint="eastAsia"/>
                <w:color w:val="000000"/>
                <w:sz w:val="18"/>
                <w:szCs w:val="18"/>
              </w:rPr>
              <w:t>同一航道上多梯级船闸是否建立协调联动机制或实施联合调度</w:t>
            </w:r>
          </w:p>
        </w:tc>
      </w:tr>
      <w:tr w:rsidR="005179F7" w:rsidRPr="00214D1A" w14:paraId="7D5F5C4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13477FF" w14:textId="4E642A25"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04EC6EB2" w14:textId="73B1AE2C" w:rsidR="005179F7" w:rsidRPr="00DE48A2" w:rsidRDefault="005179F7" w:rsidP="005179F7">
            <w:pPr>
              <w:adjustRightInd w:val="0"/>
              <w:snapToGrid w:val="0"/>
              <w:jc w:val="left"/>
              <w:rPr>
                <w:rFonts w:ascii="宋体"/>
                <w:color w:val="000000"/>
                <w:sz w:val="18"/>
                <w:szCs w:val="18"/>
              </w:rPr>
            </w:pPr>
            <w:r w:rsidRPr="00DE48A2">
              <w:rPr>
                <w:rFonts w:ascii="宋体" w:hint="eastAsia"/>
                <w:color w:val="000000"/>
                <w:sz w:val="18"/>
                <w:szCs w:val="18"/>
              </w:rPr>
              <w:t>市域范围内交通船闸是否实施集中控制、统一调度模式</w:t>
            </w:r>
          </w:p>
        </w:tc>
      </w:tr>
      <w:tr w:rsidR="005179F7" w:rsidRPr="00214D1A" w14:paraId="0F2E1983"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4B3175B" w14:textId="75606DA0"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0593B908" w14:textId="0F5A9308" w:rsidR="005179F7" w:rsidRPr="00DE48A2" w:rsidRDefault="005179F7" w:rsidP="005179F7">
            <w:pPr>
              <w:adjustRightInd w:val="0"/>
              <w:snapToGrid w:val="0"/>
              <w:jc w:val="left"/>
              <w:rPr>
                <w:rFonts w:ascii="宋体"/>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及时公示航道水情信息和引航道跨河建筑物的通航尺度</w:t>
            </w:r>
          </w:p>
        </w:tc>
      </w:tr>
      <w:tr w:rsidR="005179F7" w:rsidRPr="00214D1A" w14:paraId="5514F773"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967D6C1" w14:textId="20C74FC8"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1FA697A9" w14:textId="194C7623" w:rsidR="005179F7" w:rsidRPr="00DE48A2" w:rsidRDefault="005179F7" w:rsidP="005179F7">
            <w:pPr>
              <w:adjustRightInd w:val="0"/>
              <w:snapToGrid w:val="0"/>
              <w:jc w:val="left"/>
              <w:rPr>
                <w:rFonts w:ascii="宋体"/>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及时公示船闸停航、复航等信息</w:t>
            </w:r>
          </w:p>
        </w:tc>
      </w:tr>
      <w:tr w:rsidR="003E3B7A" w:rsidRPr="00214D1A" w14:paraId="456B6561"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E98AF78" w14:textId="7441CC27" w:rsidR="003E3B7A" w:rsidRPr="00DE48A2" w:rsidRDefault="003E3B7A" w:rsidP="003E3B7A">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12905075" w14:textId="1B41E9BC" w:rsidR="003E3B7A" w:rsidRPr="00DE48A2" w:rsidRDefault="003E3B7A" w:rsidP="003E3B7A">
            <w:pPr>
              <w:adjustRightInd w:val="0"/>
              <w:snapToGrid w:val="0"/>
              <w:jc w:val="left"/>
              <w:rPr>
                <w:rFonts w:eastAsiaTheme="minorEastAsia" w:hint="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及时</w:t>
            </w:r>
            <w:proofErr w:type="gramStart"/>
            <w:r w:rsidRPr="00DE48A2">
              <w:rPr>
                <w:rFonts w:hint="eastAsia"/>
                <w:bCs/>
                <w:color w:val="000000"/>
                <w:sz w:val="18"/>
                <w:szCs w:val="18"/>
              </w:rPr>
              <w:t>公示待闸锚地</w:t>
            </w:r>
            <w:proofErr w:type="gramEnd"/>
            <w:r w:rsidRPr="00DE48A2">
              <w:rPr>
                <w:rFonts w:hint="eastAsia"/>
                <w:bCs/>
                <w:color w:val="000000"/>
                <w:sz w:val="18"/>
                <w:szCs w:val="18"/>
              </w:rPr>
              <w:t>或停泊区划分与调整情况</w:t>
            </w:r>
          </w:p>
        </w:tc>
      </w:tr>
    </w:tbl>
    <w:p w14:paraId="255CE553" w14:textId="77777777" w:rsidR="005179F7" w:rsidRDefault="005179F7" w:rsidP="00C835C0">
      <w:pPr>
        <w:pStyle w:val="afa"/>
        <w:adjustRightInd w:val="0"/>
        <w:snapToGrid w:val="0"/>
        <w:spacing w:line="300" w:lineRule="auto"/>
        <w:jc w:val="center"/>
        <w:rPr>
          <w:rFonts w:ascii="黑体" w:hAnsi="黑体"/>
          <w:color w:val="000000"/>
        </w:rPr>
      </w:pPr>
    </w:p>
    <w:p w14:paraId="659AD4F0" w14:textId="09BA9A75" w:rsidR="00214D1A" w:rsidRDefault="00214D1A" w:rsidP="00C835C0">
      <w:pPr>
        <w:pStyle w:val="afa"/>
        <w:adjustRightInd w:val="0"/>
        <w:snapToGrid w:val="0"/>
        <w:spacing w:line="300" w:lineRule="auto"/>
        <w:jc w:val="center"/>
        <w:rPr>
          <w:rFonts w:ascii="黑体" w:hAnsi="黑体"/>
          <w:color w:val="000000"/>
        </w:rPr>
      </w:pPr>
      <w:r w:rsidRPr="007528E5">
        <w:rPr>
          <w:rFonts w:ascii="黑体" w:hAnsi="黑体" w:hint="eastAsia"/>
          <w:color w:val="000000"/>
        </w:rPr>
        <w:lastRenderedPageBreak/>
        <w:t>表</w:t>
      </w:r>
      <w:r>
        <w:rPr>
          <w:rFonts w:ascii="黑体" w:hAnsi="黑体"/>
          <w:color w:val="000000"/>
        </w:rPr>
        <w:t>2</w:t>
      </w:r>
      <w:r w:rsidRPr="007528E5">
        <w:rPr>
          <w:rFonts w:ascii="黑体" w:hAnsi="黑体"/>
          <w:color w:val="000000"/>
        </w:rPr>
        <w:t xml:space="preserve">  </w:t>
      </w:r>
      <w:r w:rsidR="0024112A">
        <w:rPr>
          <w:rFonts w:ascii="黑体" w:hAnsi="黑体" w:hint="eastAsia"/>
          <w:color w:val="000000"/>
        </w:rPr>
        <w:t>船舶</w:t>
      </w:r>
      <w:r w:rsidR="0024112A">
        <w:rPr>
          <w:rFonts w:ascii="黑体" w:hAnsi="黑体"/>
          <w:color w:val="000000"/>
        </w:rPr>
        <w:t>过闸服务评价</w:t>
      </w:r>
      <w:r w:rsidR="0024112A">
        <w:rPr>
          <w:rFonts w:ascii="黑体" w:hAnsi="黑体" w:hint="eastAsia"/>
          <w:color w:val="000000"/>
        </w:rPr>
        <w:t>指标</w:t>
      </w:r>
      <w:r>
        <w:rPr>
          <w:rFonts w:ascii="黑体" w:hAnsi="黑体" w:hint="eastAsia"/>
          <w:color w:val="000000"/>
        </w:rPr>
        <w:t>（续）</w:t>
      </w:r>
    </w:p>
    <w:tbl>
      <w:tblPr>
        <w:tblW w:w="8075" w:type="dxa"/>
        <w:jc w:val="center"/>
        <w:tblLayout w:type="fixed"/>
        <w:tblLook w:val="0000" w:firstRow="0" w:lastRow="0" w:firstColumn="0" w:lastColumn="0" w:noHBand="0" w:noVBand="0"/>
      </w:tblPr>
      <w:tblGrid>
        <w:gridCol w:w="705"/>
        <w:gridCol w:w="7370"/>
      </w:tblGrid>
      <w:tr w:rsidR="00214D1A" w:rsidRPr="00214D1A" w14:paraId="60BA9786"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E7D865" w14:textId="77777777" w:rsidR="00214D1A" w:rsidRPr="00DE48A2" w:rsidRDefault="00214D1A"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7C659964" w14:textId="75895DC9" w:rsidR="00214D1A" w:rsidRPr="00DE48A2" w:rsidRDefault="00CF28DD"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w:t>
            </w:r>
            <w:r>
              <w:rPr>
                <w:rFonts w:eastAsiaTheme="minorEastAsia" w:hint="eastAsia"/>
                <w:color w:val="000000"/>
                <w:sz w:val="18"/>
                <w:szCs w:val="18"/>
              </w:rPr>
              <w:t>项</w:t>
            </w:r>
          </w:p>
        </w:tc>
      </w:tr>
      <w:tr w:rsidR="00933180" w:rsidRPr="00214D1A" w14:paraId="2C4A5F42"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C6C0490" w14:textId="0B51BC93"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46F7D244" w14:textId="381D499B" w:rsidR="00933180" w:rsidRPr="00DE48A2" w:rsidRDefault="00933180" w:rsidP="00933180">
            <w:pPr>
              <w:adjustRightInd w:val="0"/>
              <w:snapToGrid w:val="0"/>
              <w:jc w:val="left"/>
              <w:rPr>
                <w:rFonts w:eastAsiaTheme="minorEastAsia"/>
                <w:color w:val="000000"/>
                <w:sz w:val="18"/>
                <w:szCs w:val="18"/>
              </w:rPr>
            </w:pPr>
            <w:r w:rsidRPr="00DE48A2">
              <w:rPr>
                <w:rFonts w:hint="eastAsia"/>
                <w:bCs/>
                <w:color w:val="000000"/>
                <w:sz w:val="18"/>
                <w:szCs w:val="18"/>
              </w:rPr>
              <w:t>现场服务窗口或引导标识标牌设置是否规范</w:t>
            </w:r>
          </w:p>
        </w:tc>
      </w:tr>
      <w:tr w:rsidR="00933180" w:rsidRPr="00214D1A" w14:paraId="071FD47B"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156607F" w14:textId="59BC1C02"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9</w:t>
            </w:r>
          </w:p>
        </w:tc>
        <w:tc>
          <w:tcPr>
            <w:tcW w:w="7370" w:type="dxa"/>
            <w:tcBorders>
              <w:top w:val="single" w:sz="4" w:space="0" w:color="auto"/>
              <w:left w:val="single" w:sz="4" w:space="0" w:color="auto"/>
              <w:bottom w:val="single" w:sz="4" w:space="0" w:color="auto"/>
              <w:right w:val="single" w:sz="4" w:space="0" w:color="auto"/>
            </w:tcBorders>
            <w:vAlign w:val="center"/>
          </w:tcPr>
          <w:p w14:paraId="49C0DE60" w14:textId="569D99E5"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是否无正当理由拒绝受理船舶过闸申请</w:t>
            </w:r>
          </w:p>
        </w:tc>
      </w:tr>
      <w:tr w:rsidR="00933180" w:rsidRPr="00214D1A" w14:paraId="686EE900"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0076A18" w14:textId="208B52F1"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10</w:t>
            </w:r>
          </w:p>
        </w:tc>
        <w:tc>
          <w:tcPr>
            <w:tcW w:w="7370" w:type="dxa"/>
            <w:tcBorders>
              <w:top w:val="single" w:sz="4" w:space="0" w:color="auto"/>
              <w:left w:val="single" w:sz="4" w:space="0" w:color="auto"/>
              <w:bottom w:val="single" w:sz="4" w:space="0" w:color="auto"/>
              <w:right w:val="single" w:sz="4" w:space="0" w:color="auto"/>
            </w:tcBorders>
            <w:vAlign w:val="center"/>
          </w:tcPr>
          <w:p w14:paraId="677E0411" w14:textId="5BB10DEC"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是否及时核查船舶过闸申报信息，并将核查结果及时告知船舶经营人</w:t>
            </w:r>
          </w:p>
        </w:tc>
      </w:tr>
      <w:tr w:rsidR="00933180" w:rsidRPr="00214D1A" w14:paraId="7BFF0FC9"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60675A" w14:textId="1BF9B5B4"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11</w:t>
            </w:r>
          </w:p>
        </w:tc>
        <w:tc>
          <w:tcPr>
            <w:tcW w:w="7370" w:type="dxa"/>
            <w:tcBorders>
              <w:top w:val="single" w:sz="4" w:space="0" w:color="auto"/>
              <w:left w:val="single" w:sz="4" w:space="0" w:color="auto"/>
              <w:bottom w:val="single" w:sz="4" w:space="0" w:color="auto"/>
              <w:right w:val="single" w:sz="4" w:space="0" w:color="auto"/>
            </w:tcBorders>
            <w:vAlign w:val="center"/>
          </w:tcPr>
          <w:p w14:paraId="1269B2DA" w14:textId="56C4438F" w:rsidR="00933180" w:rsidRPr="00DE48A2" w:rsidRDefault="00933180" w:rsidP="00846D6B">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船舶信息采集和录入</w:t>
            </w:r>
            <w:r w:rsidRPr="00DE48A2">
              <w:rPr>
                <w:rFonts w:eastAsiaTheme="minorEastAsia" w:hint="eastAsia"/>
                <w:color w:val="000000"/>
                <w:sz w:val="18"/>
                <w:szCs w:val="18"/>
              </w:rPr>
              <w:t>是否</w:t>
            </w:r>
            <w:r w:rsidRPr="00DE48A2">
              <w:rPr>
                <w:rFonts w:hint="eastAsia"/>
                <w:bCs/>
                <w:color w:val="000000"/>
                <w:sz w:val="18"/>
                <w:szCs w:val="18"/>
              </w:rPr>
              <w:t>齐全、准确</w:t>
            </w:r>
          </w:p>
        </w:tc>
      </w:tr>
      <w:tr w:rsidR="00933180" w:rsidRPr="00214D1A" w14:paraId="4471B383"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ED67DF4" w14:textId="55BC7F2C"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12</w:t>
            </w:r>
          </w:p>
        </w:tc>
        <w:tc>
          <w:tcPr>
            <w:tcW w:w="7370" w:type="dxa"/>
            <w:tcBorders>
              <w:top w:val="single" w:sz="4" w:space="0" w:color="auto"/>
              <w:left w:val="single" w:sz="4" w:space="0" w:color="auto"/>
              <w:bottom w:val="single" w:sz="4" w:space="0" w:color="auto"/>
              <w:right w:val="single" w:sz="4" w:space="0" w:color="auto"/>
            </w:tcBorders>
            <w:vAlign w:val="center"/>
          </w:tcPr>
          <w:p w14:paraId="45AACC70" w14:textId="6E24B4C8" w:rsidR="00933180" w:rsidRPr="00DE48A2" w:rsidRDefault="00933180" w:rsidP="00933180">
            <w:pPr>
              <w:adjustRightInd w:val="0"/>
              <w:snapToGrid w:val="0"/>
              <w:jc w:val="left"/>
              <w:rPr>
                <w:rFonts w:ascii="宋体" w:eastAsiaTheme="minorEastAsia" w:hAnsi="宋体"/>
                <w:bCs/>
                <w:color w:val="000000" w:themeColor="text1"/>
                <w:sz w:val="18"/>
                <w:szCs w:val="18"/>
              </w:rPr>
            </w:pPr>
            <w:r w:rsidRPr="00DE48A2">
              <w:rPr>
                <w:rFonts w:hint="eastAsia"/>
                <w:bCs/>
                <w:color w:val="000000"/>
                <w:sz w:val="18"/>
                <w:szCs w:val="18"/>
              </w:rPr>
              <w:t>是否提醒船舶在指定</w:t>
            </w:r>
            <w:proofErr w:type="gramStart"/>
            <w:r w:rsidRPr="00DE48A2">
              <w:rPr>
                <w:rFonts w:hint="eastAsia"/>
                <w:bCs/>
                <w:color w:val="000000"/>
                <w:sz w:val="18"/>
                <w:szCs w:val="18"/>
              </w:rPr>
              <w:t>待闸区域</w:t>
            </w:r>
            <w:proofErr w:type="gramEnd"/>
            <w:r w:rsidRPr="00DE48A2">
              <w:rPr>
                <w:rFonts w:hint="eastAsia"/>
                <w:bCs/>
                <w:color w:val="000000"/>
                <w:sz w:val="18"/>
                <w:szCs w:val="18"/>
              </w:rPr>
              <w:t>停靠</w:t>
            </w:r>
          </w:p>
        </w:tc>
      </w:tr>
      <w:tr w:rsidR="00933180" w:rsidRPr="00214D1A" w14:paraId="2E77F55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DAD1626" w14:textId="11385778"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13</w:t>
            </w:r>
          </w:p>
        </w:tc>
        <w:tc>
          <w:tcPr>
            <w:tcW w:w="7370" w:type="dxa"/>
            <w:tcBorders>
              <w:top w:val="single" w:sz="4" w:space="0" w:color="auto"/>
              <w:left w:val="single" w:sz="4" w:space="0" w:color="auto"/>
              <w:bottom w:val="single" w:sz="4" w:space="0" w:color="auto"/>
              <w:right w:val="single" w:sz="4" w:space="0" w:color="auto"/>
            </w:tcBorders>
            <w:vAlign w:val="center"/>
          </w:tcPr>
          <w:p w14:paraId="1437745E" w14:textId="691BB093"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w:t>
            </w:r>
            <w:r>
              <w:rPr>
                <w:rFonts w:hint="eastAsia"/>
                <w:bCs/>
                <w:color w:val="000000"/>
                <w:sz w:val="18"/>
                <w:szCs w:val="18"/>
              </w:rPr>
              <w:t>以</w:t>
            </w:r>
            <w:r w:rsidRPr="00DE48A2">
              <w:rPr>
                <w:rFonts w:hint="eastAsia"/>
                <w:bCs/>
                <w:color w:val="000000"/>
                <w:sz w:val="18"/>
                <w:szCs w:val="18"/>
              </w:rPr>
              <w:t>船舶到</w:t>
            </w:r>
            <w:proofErr w:type="gramStart"/>
            <w:r w:rsidRPr="00DE48A2">
              <w:rPr>
                <w:rFonts w:hint="eastAsia"/>
                <w:bCs/>
                <w:color w:val="000000"/>
                <w:sz w:val="18"/>
                <w:szCs w:val="18"/>
              </w:rPr>
              <w:t>闸登记</w:t>
            </w:r>
            <w:proofErr w:type="gramEnd"/>
            <w:r w:rsidRPr="00DE48A2">
              <w:rPr>
                <w:rFonts w:hint="eastAsia"/>
                <w:bCs/>
                <w:color w:val="000000"/>
                <w:sz w:val="18"/>
                <w:szCs w:val="18"/>
              </w:rPr>
              <w:t>先后次序为原则安排过闸</w:t>
            </w:r>
          </w:p>
        </w:tc>
      </w:tr>
      <w:tr w:rsidR="00933180" w:rsidRPr="00214D1A" w14:paraId="38F4DD36"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B850291" w14:textId="39803EFB"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14</w:t>
            </w:r>
          </w:p>
        </w:tc>
        <w:tc>
          <w:tcPr>
            <w:tcW w:w="7370" w:type="dxa"/>
            <w:tcBorders>
              <w:top w:val="single" w:sz="4" w:space="0" w:color="auto"/>
              <w:left w:val="single" w:sz="4" w:space="0" w:color="auto"/>
              <w:bottom w:val="single" w:sz="4" w:space="0" w:color="auto"/>
              <w:right w:val="single" w:sz="4" w:space="0" w:color="auto"/>
            </w:tcBorders>
            <w:vAlign w:val="center"/>
          </w:tcPr>
          <w:p w14:paraId="68C06BCF" w14:textId="07FCF95B"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是否按照运行方案规定合理编制调度计划并及时公示</w:t>
            </w:r>
          </w:p>
        </w:tc>
      </w:tr>
      <w:tr w:rsidR="00933180" w:rsidRPr="00214D1A" w14:paraId="65EACFD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3D470D4" w14:textId="0EF6C731"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15</w:t>
            </w:r>
          </w:p>
        </w:tc>
        <w:tc>
          <w:tcPr>
            <w:tcW w:w="7370" w:type="dxa"/>
            <w:tcBorders>
              <w:top w:val="single" w:sz="4" w:space="0" w:color="auto"/>
              <w:left w:val="single" w:sz="4" w:space="0" w:color="auto"/>
              <w:bottom w:val="single" w:sz="4" w:space="0" w:color="auto"/>
              <w:right w:val="single" w:sz="4" w:space="0" w:color="auto"/>
            </w:tcBorders>
            <w:vAlign w:val="center"/>
          </w:tcPr>
          <w:p w14:paraId="67F966D4" w14:textId="73CF0C8E"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是否按照调度计划实施船舶调度</w:t>
            </w:r>
          </w:p>
        </w:tc>
      </w:tr>
      <w:tr w:rsidR="00933180" w:rsidRPr="00214D1A" w14:paraId="35FB27D3"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BE1912D" w14:textId="2C445FF2"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16</w:t>
            </w:r>
          </w:p>
        </w:tc>
        <w:tc>
          <w:tcPr>
            <w:tcW w:w="7370" w:type="dxa"/>
            <w:tcBorders>
              <w:top w:val="single" w:sz="4" w:space="0" w:color="auto"/>
              <w:left w:val="single" w:sz="4" w:space="0" w:color="auto"/>
              <w:bottom w:val="single" w:sz="4" w:space="0" w:color="auto"/>
              <w:right w:val="single" w:sz="4" w:space="0" w:color="auto"/>
            </w:tcBorders>
            <w:vAlign w:val="center"/>
          </w:tcPr>
          <w:p w14:paraId="778B4C4D" w14:textId="63E60B2F"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是否准确通知被调度船舶进入引航道</w:t>
            </w:r>
            <w:r>
              <w:rPr>
                <w:rFonts w:hint="eastAsia"/>
                <w:bCs/>
                <w:color w:val="000000"/>
                <w:sz w:val="18"/>
                <w:szCs w:val="18"/>
              </w:rPr>
              <w:t>或直接进闸</w:t>
            </w:r>
          </w:p>
        </w:tc>
      </w:tr>
      <w:tr w:rsidR="00933180" w:rsidRPr="00214D1A" w14:paraId="677E6CF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AADDDD" w14:textId="562182C8"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17</w:t>
            </w:r>
          </w:p>
        </w:tc>
        <w:tc>
          <w:tcPr>
            <w:tcW w:w="7370" w:type="dxa"/>
            <w:tcBorders>
              <w:top w:val="single" w:sz="4" w:space="0" w:color="auto"/>
              <w:left w:val="single" w:sz="4" w:space="0" w:color="auto"/>
              <w:bottom w:val="single" w:sz="4" w:space="0" w:color="auto"/>
              <w:right w:val="single" w:sz="4" w:space="0" w:color="auto"/>
            </w:tcBorders>
            <w:vAlign w:val="center"/>
          </w:tcPr>
          <w:p w14:paraId="060E23C2" w14:textId="4260A29C" w:rsidR="00933180" w:rsidRPr="00DE48A2" w:rsidRDefault="00933180" w:rsidP="00846D6B">
            <w:pPr>
              <w:adjustRightInd w:val="0"/>
              <w:snapToGrid w:val="0"/>
              <w:jc w:val="left"/>
              <w:rPr>
                <w:bCs/>
                <w:color w:val="000000"/>
                <w:sz w:val="18"/>
                <w:szCs w:val="18"/>
              </w:rPr>
            </w:pPr>
            <w:r w:rsidRPr="00DE48A2">
              <w:rPr>
                <w:rFonts w:hint="eastAsia"/>
                <w:bCs/>
                <w:color w:val="000000"/>
                <w:sz w:val="18"/>
                <w:szCs w:val="18"/>
              </w:rPr>
              <w:t>是否处理好船舶申请延时过闸</w:t>
            </w:r>
          </w:p>
        </w:tc>
      </w:tr>
      <w:tr w:rsidR="00933180" w:rsidRPr="00214D1A" w14:paraId="635484A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5AE1782" w14:textId="5EA31184"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18</w:t>
            </w:r>
          </w:p>
        </w:tc>
        <w:tc>
          <w:tcPr>
            <w:tcW w:w="7370" w:type="dxa"/>
            <w:tcBorders>
              <w:top w:val="single" w:sz="4" w:space="0" w:color="auto"/>
              <w:left w:val="single" w:sz="4" w:space="0" w:color="auto"/>
              <w:bottom w:val="single" w:sz="4" w:space="0" w:color="auto"/>
              <w:right w:val="single" w:sz="4" w:space="0" w:color="auto"/>
            </w:tcBorders>
            <w:vAlign w:val="center"/>
          </w:tcPr>
          <w:p w14:paraId="02C8904D" w14:textId="7704D300"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载运危险货物船舶是否按照专项运行调度和通航保障方案安排过闸</w:t>
            </w:r>
          </w:p>
        </w:tc>
      </w:tr>
      <w:tr w:rsidR="00933180" w:rsidRPr="00214D1A" w14:paraId="726BAF1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D11C9F2" w14:textId="30E3CD25"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19</w:t>
            </w:r>
          </w:p>
        </w:tc>
        <w:tc>
          <w:tcPr>
            <w:tcW w:w="7370" w:type="dxa"/>
            <w:tcBorders>
              <w:top w:val="single" w:sz="4" w:space="0" w:color="auto"/>
              <w:left w:val="single" w:sz="4" w:space="0" w:color="auto"/>
              <w:bottom w:val="single" w:sz="4" w:space="0" w:color="auto"/>
              <w:right w:val="single" w:sz="4" w:space="0" w:color="auto"/>
            </w:tcBorders>
            <w:vAlign w:val="center"/>
          </w:tcPr>
          <w:p w14:paraId="0E7D27C7" w14:textId="3EA6D41F"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是否告知船舶进闸、闸室内和出闸的相关要求</w:t>
            </w:r>
          </w:p>
        </w:tc>
      </w:tr>
      <w:tr w:rsidR="00933180" w:rsidRPr="00214D1A" w14:paraId="5301472F"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A31B2FC" w14:textId="2E41D644"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20</w:t>
            </w:r>
          </w:p>
        </w:tc>
        <w:tc>
          <w:tcPr>
            <w:tcW w:w="7370" w:type="dxa"/>
            <w:tcBorders>
              <w:top w:val="single" w:sz="4" w:space="0" w:color="auto"/>
              <w:left w:val="single" w:sz="4" w:space="0" w:color="auto"/>
              <w:bottom w:val="single" w:sz="4" w:space="0" w:color="auto"/>
              <w:right w:val="single" w:sz="4" w:space="0" w:color="auto"/>
            </w:tcBorders>
            <w:vAlign w:val="center"/>
          </w:tcPr>
          <w:p w14:paraId="3FAC6090" w14:textId="21248F9E"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是否及时通过有效方式提前告知船舶移泊</w:t>
            </w:r>
          </w:p>
        </w:tc>
      </w:tr>
      <w:tr w:rsidR="00933180" w:rsidRPr="00214D1A" w14:paraId="0CE436AC"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09A3426" w14:textId="2EC5AFAB"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21</w:t>
            </w:r>
          </w:p>
        </w:tc>
        <w:tc>
          <w:tcPr>
            <w:tcW w:w="7370" w:type="dxa"/>
            <w:tcBorders>
              <w:top w:val="single" w:sz="4" w:space="0" w:color="auto"/>
              <w:left w:val="single" w:sz="4" w:space="0" w:color="auto"/>
              <w:bottom w:val="single" w:sz="4" w:space="0" w:color="auto"/>
              <w:right w:val="single" w:sz="4" w:space="0" w:color="auto"/>
            </w:tcBorders>
            <w:vAlign w:val="center"/>
          </w:tcPr>
          <w:p w14:paraId="76CF61B4" w14:textId="12A65886"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进闸船舶与调度船舶是否一致</w:t>
            </w:r>
          </w:p>
        </w:tc>
      </w:tr>
      <w:tr w:rsidR="00933180" w:rsidRPr="00214D1A" w14:paraId="05D63BF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A34A10E" w14:textId="70F0F91A" w:rsidR="00933180" w:rsidRPr="00DE48A2" w:rsidRDefault="00933180" w:rsidP="00933180">
            <w:pPr>
              <w:adjustRightInd w:val="0"/>
              <w:snapToGrid w:val="0"/>
              <w:jc w:val="center"/>
              <w:rPr>
                <w:rFonts w:eastAsiaTheme="minorEastAsia"/>
                <w:color w:val="000000"/>
                <w:sz w:val="18"/>
                <w:szCs w:val="18"/>
              </w:rPr>
            </w:pPr>
            <w:r w:rsidRPr="00DE48A2">
              <w:rPr>
                <w:rFonts w:eastAsiaTheme="minorEastAsia"/>
                <w:color w:val="000000"/>
                <w:sz w:val="18"/>
                <w:szCs w:val="18"/>
              </w:rPr>
              <w:t>22</w:t>
            </w:r>
          </w:p>
        </w:tc>
        <w:tc>
          <w:tcPr>
            <w:tcW w:w="7370" w:type="dxa"/>
            <w:tcBorders>
              <w:top w:val="single" w:sz="4" w:space="0" w:color="auto"/>
              <w:left w:val="single" w:sz="4" w:space="0" w:color="auto"/>
              <w:bottom w:val="single" w:sz="4" w:space="0" w:color="auto"/>
              <w:right w:val="single" w:sz="4" w:space="0" w:color="auto"/>
            </w:tcBorders>
            <w:vAlign w:val="center"/>
          </w:tcPr>
          <w:p w14:paraId="00137759" w14:textId="129EC208" w:rsidR="00933180" w:rsidRPr="00DE48A2" w:rsidRDefault="00933180" w:rsidP="00933180">
            <w:pPr>
              <w:adjustRightInd w:val="0"/>
              <w:snapToGrid w:val="0"/>
              <w:jc w:val="left"/>
              <w:rPr>
                <w:bCs/>
                <w:color w:val="000000"/>
                <w:sz w:val="18"/>
                <w:szCs w:val="18"/>
              </w:rPr>
            </w:pPr>
            <w:r w:rsidRPr="00DE48A2">
              <w:rPr>
                <w:rFonts w:hint="eastAsia"/>
                <w:bCs/>
                <w:color w:val="000000"/>
                <w:sz w:val="18"/>
                <w:szCs w:val="18"/>
              </w:rPr>
              <w:t>船舶进出闸时是否按照要求播放语音提示</w:t>
            </w:r>
          </w:p>
        </w:tc>
      </w:tr>
      <w:tr w:rsidR="00BB50AA" w:rsidRPr="00214D1A" w14:paraId="4B714A8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E5F0DD3" w14:textId="5AF31E12" w:rsidR="00BB50AA" w:rsidRPr="00BB50AA" w:rsidRDefault="00BB50AA" w:rsidP="00BB50AA">
            <w:pPr>
              <w:adjustRightInd w:val="0"/>
              <w:snapToGrid w:val="0"/>
              <w:jc w:val="center"/>
              <w:rPr>
                <w:rFonts w:eastAsiaTheme="minorEastAsia"/>
                <w:color w:val="000000"/>
                <w:sz w:val="18"/>
                <w:szCs w:val="18"/>
              </w:rPr>
            </w:pPr>
            <w:r>
              <w:rPr>
                <w:rFonts w:eastAsiaTheme="minorEastAsia" w:hint="eastAsia"/>
                <w:color w:val="000000"/>
                <w:sz w:val="18"/>
                <w:szCs w:val="18"/>
              </w:rPr>
              <w:t>23</w:t>
            </w:r>
          </w:p>
        </w:tc>
        <w:tc>
          <w:tcPr>
            <w:tcW w:w="7370" w:type="dxa"/>
            <w:tcBorders>
              <w:top w:val="single" w:sz="4" w:space="0" w:color="auto"/>
              <w:left w:val="single" w:sz="4" w:space="0" w:color="auto"/>
              <w:bottom w:val="single" w:sz="4" w:space="0" w:color="auto"/>
              <w:right w:val="single" w:sz="4" w:space="0" w:color="auto"/>
            </w:tcBorders>
            <w:vAlign w:val="center"/>
          </w:tcPr>
          <w:p w14:paraId="3FA22BA6" w14:textId="0C2D70C7" w:rsidR="00BB50AA" w:rsidRPr="00DE48A2" w:rsidRDefault="00BB50AA" w:rsidP="00BB50AA">
            <w:pPr>
              <w:adjustRightInd w:val="0"/>
              <w:snapToGrid w:val="0"/>
              <w:jc w:val="left"/>
              <w:rPr>
                <w:bCs/>
                <w:color w:val="000000"/>
                <w:sz w:val="18"/>
                <w:szCs w:val="18"/>
              </w:rPr>
            </w:pPr>
            <w:r>
              <w:rPr>
                <w:rFonts w:hint="eastAsia"/>
                <w:bCs/>
                <w:color w:val="000000"/>
                <w:sz w:val="18"/>
                <w:szCs w:val="18"/>
              </w:rPr>
              <w:t>是否及时开关闸门、灌泄水和信号灯转换</w:t>
            </w:r>
          </w:p>
        </w:tc>
      </w:tr>
      <w:tr w:rsidR="00BB50AA" w:rsidRPr="00214D1A" w14:paraId="4A8ACDC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187162" w14:textId="104B1676" w:rsidR="00BB50AA" w:rsidRPr="00DE48A2" w:rsidRDefault="00BB50AA">
            <w:pPr>
              <w:adjustRightInd w:val="0"/>
              <w:snapToGrid w:val="0"/>
              <w:jc w:val="center"/>
              <w:rPr>
                <w:rFonts w:eastAsiaTheme="minorEastAsia"/>
                <w:color w:val="000000"/>
                <w:sz w:val="18"/>
                <w:szCs w:val="18"/>
              </w:rPr>
            </w:pPr>
            <w:r w:rsidRPr="00DE48A2">
              <w:rPr>
                <w:rFonts w:eastAsiaTheme="minorEastAsia"/>
                <w:color w:val="000000"/>
                <w:sz w:val="18"/>
                <w:szCs w:val="18"/>
              </w:rPr>
              <w:t>2</w:t>
            </w:r>
            <w:r>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49C2A042" w14:textId="4C4FBB12" w:rsidR="00BB50AA" w:rsidRPr="00DE48A2" w:rsidRDefault="00BB50AA" w:rsidP="00BB50AA">
            <w:pPr>
              <w:adjustRightInd w:val="0"/>
              <w:snapToGrid w:val="0"/>
              <w:jc w:val="left"/>
              <w:rPr>
                <w:bCs/>
                <w:color w:val="000000"/>
                <w:sz w:val="18"/>
                <w:szCs w:val="18"/>
              </w:rPr>
            </w:pPr>
            <w:r w:rsidRPr="00DE48A2">
              <w:rPr>
                <w:rFonts w:hint="eastAsia"/>
                <w:bCs/>
                <w:color w:val="000000"/>
                <w:sz w:val="18"/>
                <w:szCs w:val="18"/>
              </w:rPr>
              <w:t>发现违法行为是否及时制止或通报属地交通综合执法机构</w:t>
            </w:r>
          </w:p>
        </w:tc>
      </w:tr>
      <w:tr w:rsidR="00BB50AA" w:rsidRPr="00214D1A" w14:paraId="76A69DCF"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F47E5AC" w14:textId="2BA973E7" w:rsidR="00BB50AA" w:rsidRPr="00DE48A2" w:rsidRDefault="00BB50AA">
            <w:pPr>
              <w:adjustRightInd w:val="0"/>
              <w:snapToGrid w:val="0"/>
              <w:jc w:val="center"/>
              <w:rPr>
                <w:rFonts w:eastAsiaTheme="minorEastAsia"/>
                <w:color w:val="000000"/>
                <w:sz w:val="18"/>
                <w:szCs w:val="18"/>
              </w:rPr>
            </w:pPr>
            <w:r w:rsidRPr="00DE48A2">
              <w:rPr>
                <w:rFonts w:eastAsiaTheme="minorEastAsia"/>
                <w:color w:val="000000"/>
                <w:sz w:val="18"/>
                <w:szCs w:val="18"/>
              </w:rPr>
              <w:t>2</w:t>
            </w:r>
            <w:r>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6442EDB8" w14:textId="6FD91AB4" w:rsidR="00BB50AA" w:rsidRPr="00DE48A2" w:rsidRDefault="00BB50AA" w:rsidP="00BB50AA">
            <w:pPr>
              <w:adjustRightInd w:val="0"/>
              <w:snapToGrid w:val="0"/>
              <w:jc w:val="left"/>
              <w:rPr>
                <w:bCs/>
                <w:color w:val="000000"/>
                <w:sz w:val="18"/>
                <w:szCs w:val="18"/>
              </w:rPr>
            </w:pPr>
            <w:r w:rsidRPr="00DE48A2">
              <w:rPr>
                <w:rFonts w:hint="eastAsia"/>
                <w:bCs/>
                <w:color w:val="000000"/>
                <w:sz w:val="18"/>
                <w:szCs w:val="18"/>
              </w:rPr>
              <w:t>遇有船闸运行异常时采取的措施是否及时有效</w:t>
            </w:r>
          </w:p>
        </w:tc>
      </w:tr>
      <w:tr w:rsidR="00BB50AA" w:rsidRPr="00214D1A" w14:paraId="796CE6DE"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D6DE10F" w14:textId="1ED01FE4" w:rsidR="00BB50AA" w:rsidRPr="00DE48A2" w:rsidRDefault="00BB50AA">
            <w:pPr>
              <w:adjustRightInd w:val="0"/>
              <w:snapToGrid w:val="0"/>
              <w:jc w:val="center"/>
              <w:rPr>
                <w:rFonts w:eastAsiaTheme="minorEastAsia"/>
                <w:color w:val="000000"/>
                <w:sz w:val="18"/>
                <w:szCs w:val="18"/>
              </w:rPr>
            </w:pPr>
            <w:r w:rsidRPr="00DE48A2">
              <w:rPr>
                <w:rFonts w:eastAsiaTheme="minorEastAsia"/>
                <w:color w:val="000000"/>
                <w:sz w:val="18"/>
                <w:szCs w:val="18"/>
              </w:rPr>
              <w:t>2</w:t>
            </w:r>
            <w:r>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0B5FE8A6" w14:textId="32184BF5" w:rsidR="00BB50AA" w:rsidRPr="00DE48A2" w:rsidRDefault="00BB50AA" w:rsidP="00BB50AA">
            <w:pPr>
              <w:adjustRightInd w:val="0"/>
              <w:snapToGrid w:val="0"/>
              <w:jc w:val="left"/>
              <w:rPr>
                <w:bCs/>
                <w:color w:val="000000"/>
                <w:sz w:val="18"/>
                <w:szCs w:val="18"/>
              </w:rPr>
            </w:pPr>
            <w:r>
              <w:rPr>
                <w:rFonts w:hint="eastAsia"/>
                <w:bCs/>
                <w:color w:val="000000"/>
                <w:sz w:val="18"/>
                <w:szCs w:val="18"/>
              </w:rPr>
              <w:t>发现</w:t>
            </w:r>
            <w:r w:rsidRPr="00DE48A2">
              <w:rPr>
                <w:rFonts w:hint="eastAsia"/>
                <w:bCs/>
                <w:color w:val="000000"/>
                <w:sz w:val="18"/>
                <w:szCs w:val="18"/>
              </w:rPr>
              <w:t>安全隐患是否及时</w:t>
            </w:r>
            <w:r>
              <w:rPr>
                <w:rFonts w:hint="eastAsia"/>
                <w:bCs/>
                <w:color w:val="000000"/>
                <w:sz w:val="18"/>
                <w:szCs w:val="18"/>
              </w:rPr>
              <w:t>记录</w:t>
            </w:r>
            <w:r w:rsidRPr="00DE48A2">
              <w:rPr>
                <w:rFonts w:hint="eastAsia"/>
                <w:bCs/>
                <w:color w:val="000000"/>
                <w:sz w:val="18"/>
                <w:szCs w:val="18"/>
              </w:rPr>
              <w:t>、汇报</w:t>
            </w:r>
            <w:r w:rsidR="0046057F">
              <w:rPr>
                <w:rFonts w:hint="eastAsia"/>
                <w:bCs/>
                <w:color w:val="000000"/>
                <w:sz w:val="18"/>
                <w:szCs w:val="18"/>
              </w:rPr>
              <w:t>并做相应处置</w:t>
            </w:r>
          </w:p>
        </w:tc>
      </w:tr>
      <w:tr w:rsidR="00BB50AA" w:rsidRPr="00214D1A" w14:paraId="44319BB8" w14:textId="77777777" w:rsidTr="00154164">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EFDE442" w14:textId="31641F6F" w:rsidR="00BB50AA" w:rsidRPr="00DE48A2" w:rsidRDefault="00BB50AA">
            <w:pPr>
              <w:adjustRightInd w:val="0"/>
              <w:snapToGrid w:val="0"/>
              <w:jc w:val="center"/>
              <w:rPr>
                <w:rFonts w:eastAsiaTheme="minorEastAsia"/>
                <w:color w:val="000000"/>
                <w:sz w:val="18"/>
                <w:szCs w:val="18"/>
              </w:rPr>
            </w:pPr>
            <w:r w:rsidRPr="00DE48A2">
              <w:rPr>
                <w:rFonts w:eastAsiaTheme="minorEastAsia"/>
                <w:color w:val="000000"/>
                <w:sz w:val="18"/>
                <w:szCs w:val="18"/>
              </w:rPr>
              <w:t>2</w:t>
            </w:r>
            <w:r>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5D2A8B5F" w14:textId="4AFE36A1" w:rsidR="00BB50AA" w:rsidRPr="00DE48A2" w:rsidRDefault="00BB50AA" w:rsidP="00BB50AA">
            <w:pPr>
              <w:adjustRightInd w:val="0"/>
              <w:snapToGrid w:val="0"/>
              <w:jc w:val="left"/>
              <w:rPr>
                <w:bCs/>
                <w:color w:val="000000"/>
                <w:sz w:val="18"/>
                <w:szCs w:val="18"/>
              </w:rPr>
            </w:pPr>
            <w:r w:rsidRPr="00DE48A2">
              <w:rPr>
                <w:rFonts w:hint="eastAsia"/>
                <w:bCs/>
                <w:color w:val="000000"/>
                <w:sz w:val="18"/>
                <w:szCs w:val="18"/>
              </w:rPr>
              <w:t>是否按照要求对船舶</w:t>
            </w:r>
            <w:r>
              <w:rPr>
                <w:rFonts w:hint="eastAsia"/>
                <w:bCs/>
                <w:color w:val="000000"/>
                <w:sz w:val="18"/>
                <w:szCs w:val="18"/>
              </w:rPr>
              <w:t>过闸</w:t>
            </w:r>
            <w:r w:rsidRPr="00DE48A2">
              <w:rPr>
                <w:rFonts w:hint="eastAsia"/>
                <w:bCs/>
                <w:color w:val="000000"/>
                <w:sz w:val="18"/>
                <w:szCs w:val="18"/>
              </w:rPr>
              <w:t>信用进行准确记分，并</w:t>
            </w:r>
            <w:r>
              <w:rPr>
                <w:rFonts w:hint="eastAsia"/>
                <w:bCs/>
                <w:color w:val="000000"/>
                <w:sz w:val="18"/>
                <w:szCs w:val="18"/>
              </w:rPr>
              <w:t>及时</w:t>
            </w:r>
            <w:r w:rsidRPr="00DE48A2">
              <w:rPr>
                <w:rFonts w:hint="eastAsia"/>
                <w:bCs/>
                <w:color w:val="000000"/>
                <w:sz w:val="18"/>
                <w:szCs w:val="18"/>
              </w:rPr>
              <w:t>告知船舶经营人</w:t>
            </w:r>
          </w:p>
        </w:tc>
      </w:tr>
      <w:tr w:rsidR="00BB50AA" w:rsidRPr="00214D1A" w14:paraId="7C1F9B41" w14:textId="77777777" w:rsidTr="0046351E">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8A1E7A0" w14:textId="6916A23D" w:rsidR="00BB50AA" w:rsidRPr="00DE48A2" w:rsidRDefault="00BB50AA">
            <w:pPr>
              <w:adjustRightInd w:val="0"/>
              <w:snapToGrid w:val="0"/>
              <w:jc w:val="center"/>
              <w:rPr>
                <w:rFonts w:eastAsiaTheme="minorEastAsia"/>
                <w:color w:val="000000"/>
                <w:sz w:val="18"/>
                <w:szCs w:val="18"/>
              </w:rPr>
            </w:pPr>
            <w:r w:rsidRPr="00DE48A2">
              <w:rPr>
                <w:rFonts w:eastAsiaTheme="minorEastAsia"/>
                <w:color w:val="000000"/>
                <w:sz w:val="18"/>
                <w:szCs w:val="18"/>
              </w:rPr>
              <w:t>2</w:t>
            </w:r>
            <w:r>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263FE421" w14:textId="1D4B5E33" w:rsidR="00BB50AA" w:rsidRPr="00DE48A2" w:rsidRDefault="00BB50AA" w:rsidP="00BB50AA">
            <w:pPr>
              <w:adjustRightInd w:val="0"/>
              <w:snapToGrid w:val="0"/>
              <w:jc w:val="left"/>
              <w:rPr>
                <w:bCs/>
                <w:color w:val="000000"/>
                <w:sz w:val="18"/>
                <w:szCs w:val="18"/>
              </w:rPr>
            </w:pPr>
            <w:r w:rsidRPr="00DE48A2">
              <w:rPr>
                <w:rFonts w:hint="eastAsia"/>
                <w:bCs/>
                <w:color w:val="000000"/>
                <w:sz w:val="18"/>
                <w:szCs w:val="18"/>
              </w:rPr>
              <w:t>是否按照规定实施船舶过闸守信激励与失信约束，并及时告知当事人相应信息</w:t>
            </w:r>
          </w:p>
        </w:tc>
      </w:tr>
    </w:tbl>
    <w:p w14:paraId="486F5707" w14:textId="77777777" w:rsidR="00037858" w:rsidRPr="00BE0A56" w:rsidRDefault="00037858" w:rsidP="00154164"/>
    <w:p w14:paraId="090D5E4C" w14:textId="6F697E13" w:rsidR="008218F7" w:rsidRPr="00E61342" w:rsidRDefault="008218F7" w:rsidP="008218F7">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2 </w:t>
      </w:r>
      <w:r>
        <w:rPr>
          <w:rFonts w:ascii="黑体" w:eastAsia="黑体" w:hAnsi="黑体"/>
          <w:color w:val="000000"/>
          <w:szCs w:val="21"/>
        </w:rPr>
        <w:t>岗位与人员</w:t>
      </w:r>
    </w:p>
    <w:p w14:paraId="60E74660" w14:textId="6B5C887C" w:rsidR="008218F7" w:rsidRPr="00C67448" w:rsidRDefault="002E0EC7" w:rsidP="008218F7">
      <w:pPr>
        <w:adjustRightInd w:val="0"/>
        <w:snapToGrid w:val="0"/>
        <w:spacing w:line="300" w:lineRule="auto"/>
        <w:ind w:firstLine="420"/>
        <w:rPr>
          <w:rFonts w:ascii="宋体" w:cs="宋体"/>
          <w:color w:val="000000"/>
          <w:kern w:val="0"/>
          <w:szCs w:val="21"/>
        </w:rPr>
      </w:pPr>
      <w:r>
        <w:rPr>
          <w:rFonts w:ascii="宋体" w:cs="宋体" w:hint="eastAsia"/>
          <w:color w:val="000000"/>
          <w:kern w:val="0"/>
          <w:szCs w:val="21"/>
        </w:rPr>
        <w:t>围绕</w:t>
      </w:r>
      <w:r w:rsidR="00BD0824">
        <w:rPr>
          <w:rFonts w:ascii="宋体" w:cs="宋体" w:hint="eastAsia"/>
          <w:color w:val="000000"/>
          <w:kern w:val="0"/>
          <w:szCs w:val="21"/>
        </w:rPr>
        <w:t>运行服务岗位与人员</w:t>
      </w:r>
      <w:r w:rsidR="00DA6065">
        <w:rPr>
          <w:rFonts w:ascii="宋体" w:cs="宋体" w:hint="eastAsia"/>
          <w:color w:val="000000"/>
          <w:kern w:val="0"/>
          <w:szCs w:val="21"/>
        </w:rPr>
        <w:t>的</w:t>
      </w:r>
      <w:r>
        <w:rPr>
          <w:rFonts w:ascii="宋体" w:cs="宋体" w:hint="eastAsia"/>
          <w:color w:val="000000"/>
          <w:kern w:val="0"/>
          <w:szCs w:val="21"/>
        </w:rPr>
        <w:t>要求展开，可采用表</w:t>
      </w:r>
      <w:r>
        <w:rPr>
          <w:rFonts w:ascii="宋体" w:cs="宋体"/>
          <w:color w:val="000000"/>
          <w:kern w:val="0"/>
          <w:szCs w:val="21"/>
        </w:rPr>
        <w:t>3中</w:t>
      </w:r>
      <w:r w:rsidR="000E627B">
        <w:rPr>
          <w:rFonts w:ascii="宋体" w:cs="宋体" w:hint="eastAsia"/>
          <w:color w:val="000000"/>
          <w:kern w:val="0"/>
          <w:szCs w:val="21"/>
        </w:rPr>
        <w:t>评价项</w:t>
      </w:r>
      <w:r>
        <w:rPr>
          <w:rFonts w:ascii="宋体" w:cs="宋体"/>
          <w:color w:val="000000"/>
          <w:kern w:val="0"/>
          <w:szCs w:val="21"/>
        </w:rPr>
        <w:t>进行评价</w:t>
      </w:r>
      <w:r>
        <w:rPr>
          <w:rFonts w:ascii="宋体" w:cs="宋体" w:hint="eastAsia"/>
          <w:color w:val="000000"/>
          <w:kern w:val="0"/>
          <w:szCs w:val="21"/>
        </w:rPr>
        <w:t>。</w:t>
      </w:r>
      <w:r w:rsidR="001353CF">
        <w:rPr>
          <w:rFonts w:ascii="宋体" w:cs="宋体" w:hint="eastAsia"/>
          <w:color w:val="000000"/>
          <w:kern w:val="0"/>
          <w:szCs w:val="21"/>
        </w:rPr>
        <w:t>其中，</w:t>
      </w:r>
      <w:r w:rsidR="001353CF" w:rsidRPr="00361376">
        <w:rPr>
          <w:rFonts w:ascii="宋体" w:cs="宋体" w:hint="eastAsia"/>
          <w:color w:val="000000"/>
          <w:kern w:val="0"/>
          <w:szCs w:val="21"/>
        </w:rPr>
        <w:t>船舶过闸业务用语见附录</w:t>
      </w:r>
      <w:r w:rsidR="00783360">
        <w:rPr>
          <w:rFonts w:ascii="宋体" w:cs="宋体"/>
          <w:color w:val="000000"/>
          <w:kern w:val="0"/>
          <w:szCs w:val="21"/>
        </w:rPr>
        <w:t>C</w:t>
      </w:r>
      <w:r w:rsidR="001353CF" w:rsidRPr="00361376">
        <w:rPr>
          <w:rFonts w:ascii="宋体" w:cs="宋体" w:hint="eastAsia"/>
          <w:color w:val="000000"/>
          <w:kern w:val="0"/>
          <w:szCs w:val="21"/>
        </w:rPr>
        <w:t>。</w:t>
      </w:r>
    </w:p>
    <w:p w14:paraId="2383B6A1" w14:textId="4823A233" w:rsidR="008218F7" w:rsidRDefault="008218F7" w:rsidP="008218F7">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C015C">
        <w:rPr>
          <w:rFonts w:ascii="黑体" w:hAnsi="黑体"/>
          <w:color w:val="000000"/>
        </w:rPr>
        <w:t>3</w:t>
      </w:r>
      <w:r w:rsidRPr="007528E5">
        <w:rPr>
          <w:rFonts w:ascii="黑体" w:hAnsi="黑体"/>
          <w:color w:val="000000"/>
        </w:rPr>
        <w:t xml:space="preserve">  </w:t>
      </w:r>
      <w:r>
        <w:rPr>
          <w:rFonts w:ascii="黑体" w:hAnsi="黑体"/>
          <w:color w:val="000000"/>
        </w:rPr>
        <w:t>岗位与人员</w:t>
      </w:r>
      <w:r w:rsidR="00C80EC0">
        <w:rPr>
          <w:rFonts w:ascii="黑体" w:hAnsi="黑体"/>
          <w:color w:val="000000"/>
        </w:rPr>
        <w:t>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8218F7" w:rsidRPr="00214D1A" w14:paraId="3A59596A"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F020B98" w14:textId="77777777" w:rsidR="008218F7" w:rsidRPr="00DE48A2" w:rsidRDefault="008218F7"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5C83762C" w14:textId="71E5F22E" w:rsidR="008218F7" w:rsidRPr="00DE48A2" w:rsidRDefault="00CF28DD"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w:t>
            </w:r>
            <w:r>
              <w:rPr>
                <w:rFonts w:eastAsiaTheme="minorEastAsia" w:hint="eastAsia"/>
                <w:color w:val="000000"/>
                <w:sz w:val="18"/>
                <w:szCs w:val="18"/>
              </w:rPr>
              <w:t>项</w:t>
            </w:r>
          </w:p>
        </w:tc>
      </w:tr>
      <w:tr w:rsidR="008218F7" w:rsidRPr="00214D1A" w14:paraId="1559BCAE"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C812C6" w14:textId="77777777" w:rsidR="008218F7" w:rsidRPr="00DE48A2" w:rsidRDefault="008218F7" w:rsidP="00BE0A56">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6684F28B" w14:textId="6DFD6511" w:rsidR="008218F7" w:rsidRPr="00DE48A2" w:rsidRDefault="00D221FB">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是否按照要求</w:t>
            </w:r>
            <w:r w:rsidRPr="00DE48A2">
              <w:rPr>
                <w:rFonts w:hint="eastAsia"/>
                <w:bCs/>
                <w:color w:val="000000"/>
                <w:sz w:val="18"/>
                <w:szCs w:val="18"/>
              </w:rPr>
              <w:t>合理设置运行服务岗位</w:t>
            </w:r>
          </w:p>
        </w:tc>
      </w:tr>
      <w:tr w:rsidR="00F45FF5" w:rsidRPr="00214D1A" w14:paraId="70513CFE"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CE3C5DC" w14:textId="52AC1CA4" w:rsidR="00F45FF5" w:rsidRPr="00DE48A2" w:rsidRDefault="00F45FF5" w:rsidP="00F45FF5">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792A8C31" w14:textId="1A1253F3" w:rsidR="00F45FF5" w:rsidRPr="00DE48A2" w:rsidRDefault="00F45FF5" w:rsidP="00F45FF5">
            <w:pPr>
              <w:adjustRightInd w:val="0"/>
              <w:snapToGrid w:val="0"/>
              <w:jc w:val="left"/>
              <w:rPr>
                <w:rFonts w:eastAsiaTheme="minorEastAsia"/>
                <w:color w:val="000000"/>
                <w:sz w:val="18"/>
                <w:szCs w:val="18"/>
              </w:rPr>
            </w:pPr>
            <w:r w:rsidRPr="00DE48A2">
              <w:rPr>
                <w:rFonts w:hint="eastAsia"/>
                <w:bCs/>
                <w:color w:val="000000"/>
                <w:sz w:val="18"/>
                <w:szCs w:val="18"/>
              </w:rPr>
              <w:t>岗位职责是否清晰、完整</w:t>
            </w:r>
          </w:p>
        </w:tc>
      </w:tr>
      <w:tr w:rsidR="00F45FF5" w:rsidRPr="00214D1A" w14:paraId="1407D570"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7C2B04C" w14:textId="2FD3AF26" w:rsidR="00F45FF5" w:rsidRPr="00DE48A2" w:rsidRDefault="00F45FF5" w:rsidP="00F45FF5">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32F249D9" w14:textId="7BDCA725" w:rsidR="00F45FF5" w:rsidRPr="00DE48A2" w:rsidRDefault="00F45FF5" w:rsidP="00DE402D">
            <w:pPr>
              <w:adjustRightInd w:val="0"/>
              <w:snapToGrid w:val="0"/>
              <w:jc w:val="left"/>
              <w:rPr>
                <w:bCs/>
                <w:color w:val="000000"/>
                <w:sz w:val="18"/>
                <w:szCs w:val="18"/>
              </w:rPr>
            </w:pPr>
            <w:r w:rsidRPr="00DE48A2">
              <w:rPr>
                <w:rFonts w:hint="eastAsia"/>
                <w:bCs/>
                <w:color w:val="000000"/>
                <w:sz w:val="18"/>
                <w:szCs w:val="18"/>
              </w:rPr>
              <w:t>工作人员是否</w:t>
            </w:r>
            <w:r w:rsidR="00DE402D" w:rsidRPr="00DE48A2">
              <w:rPr>
                <w:rFonts w:hint="eastAsia"/>
                <w:bCs/>
                <w:color w:val="000000"/>
                <w:sz w:val="18"/>
                <w:szCs w:val="18"/>
              </w:rPr>
              <w:t>定期接受包括岗前培训在内的职业培训</w:t>
            </w:r>
          </w:p>
        </w:tc>
      </w:tr>
      <w:tr w:rsidR="002363C7" w:rsidRPr="00214D1A" w14:paraId="4FE7DF47"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EB86FA7" w14:textId="0AD2C24D" w:rsidR="002363C7" w:rsidRPr="00DE48A2" w:rsidRDefault="002363C7" w:rsidP="002363C7">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44A02CEA" w14:textId="275E7FE9" w:rsidR="002363C7" w:rsidRPr="00DE48A2" w:rsidRDefault="002363C7" w:rsidP="002363C7">
            <w:pPr>
              <w:adjustRightInd w:val="0"/>
              <w:snapToGrid w:val="0"/>
              <w:jc w:val="left"/>
              <w:rPr>
                <w:bCs/>
                <w:color w:val="000000"/>
                <w:sz w:val="18"/>
                <w:szCs w:val="18"/>
              </w:rPr>
            </w:pPr>
            <w:r w:rsidRPr="00DE48A2">
              <w:rPr>
                <w:rFonts w:hint="eastAsia"/>
                <w:bCs/>
                <w:color w:val="000000"/>
                <w:sz w:val="18"/>
                <w:szCs w:val="18"/>
              </w:rPr>
              <w:t>工作人员是否掌握并遵守船闸运行服务要求</w:t>
            </w:r>
          </w:p>
        </w:tc>
      </w:tr>
      <w:tr w:rsidR="002363C7" w:rsidRPr="00214D1A" w14:paraId="5CC6393C"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FD97EC9" w14:textId="5274BBCB" w:rsidR="002363C7" w:rsidRPr="00DE48A2" w:rsidRDefault="002363C7" w:rsidP="002363C7">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25E1A6BC" w14:textId="0847C304" w:rsidR="002363C7" w:rsidRPr="00DE48A2" w:rsidRDefault="002363C7" w:rsidP="002363C7">
            <w:pPr>
              <w:adjustRightInd w:val="0"/>
              <w:snapToGrid w:val="0"/>
              <w:jc w:val="left"/>
              <w:rPr>
                <w:bCs/>
                <w:color w:val="000000"/>
                <w:sz w:val="18"/>
                <w:szCs w:val="18"/>
              </w:rPr>
            </w:pPr>
            <w:r w:rsidRPr="00DE48A2">
              <w:rPr>
                <w:rFonts w:hint="eastAsia"/>
                <w:bCs/>
                <w:color w:val="000000"/>
                <w:sz w:val="18"/>
                <w:szCs w:val="18"/>
              </w:rPr>
              <w:t>工作人员岗位标示是否清晰</w:t>
            </w:r>
          </w:p>
        </w:tc>
      </w:tr>
      <w:tr w:rsidR="00C835C0" w:rsidRPr="00214D1A" w14:paraId="525C49F3"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62A068D" w14:textId="3F6CD46B" w:rsidR="00C835C0" w:rsidRPr="00DE48A2" w:rsidRDefault="00C835C0" w:rsidP="00C835C0">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1549FC2F" w14:textId="4D1DD1BB" w:rsidR="00C835C0" w:rsidRPr="00DE48A2" w:rsidRDefault="00C835C0" w:rsidP="00C835C0">
            <w:pPr>
              <w:adjustRightInd w:val="0"/>
              <w:snapToGrid w:val="0"/>
              <w:jc w:val="left"/>
              <w:rPr>
                <w:bCs/>
                <w:color w:val="000000"/>
                <w:sz w:val="18"/>
                <w:szCs w:val="18"/>
              </w:rPr>
            </w:pPr>
            <w:r w:rsidRPr="00DE48A2">
              <w:rPr>
                <w:rFonts w:hint="eastAsia"/>
                <w:bCs/>
                <w:color w:val="000000"/>
                <w:sz w:val="18"/>
                <w:szCs w:val="18"/>
              </w:rPr>
              <w:t>工作</w:t>
            </w:r>
            <w:r>
              <w:rPr>
                <w:rFonts w:hint="eastAsia"/>
                <w:bCs/>
                <w:color w:val="000000"/>
                <w:sz w:val="18"/>
                <w:szCs w:val="18"/>
              </w:rPr>
              <w:t>场所</w:t>
            </w:r>
            <w:r w:rsidRPr="00DE48A2">
              <w:rPr>
                <w:rFonts w:hint="eastAsia"/>
                <w:bCs/>
                <w:color w:val="000000"/>
                <w:sz w:val="18"/>
                <w:szCs w:val="18"/>
              </w:rPr>
              <w:t>是否规范使用去向告知牌</w:t>
            </w:r>
          </w:p>
        </w:tc>
      </w:tr>
      <w:tr w:rsidR="005179F7" w:rsidRPr="00214D1A" w14:paraId="48E6EFD4"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FDC5008" w14:textId="4EA49055"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11F6ECCB" w14:textId="1A41FCD3" w:rsidR="005179F7" w:rsidRPr="00DE48A2" w:rsidRDefault="005179F7" w:rsidP="005179F7">
            <w:pPr>
              <w:adjustRightInd w:val="0"/>
              <w:snapToGrid w:val="0"/>
              <w:jc w:val="left"/>
              <w:rPr>
                <w:bCs/>
                <w:color w:val="000000"/>
                <w:sz w:val="18"/>
                <w:szCs w:val="18"/>
              </w:rPr>
            </w:pPr>
            <w:r w:rsidRPr="00DE48A2">
              <w:rPr>
                <w:rFonts w:hint="eastAsia"/>
                <w:bCs/>
                <w:color w:val="000000"/>
                <w:sz w:val="18"/>
                <w:szCs w:val="18"/>
              </w:rPr>
              <w:t>工作人员着装是否整洁规范</w:t>
            </w:r>
          </w:p>
        </w:tc>
      </w:tr>
      <w:tr w:rsidR="005179F7" w:rsidRPr="00214D1A" w14:paraId="23AAA40C"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4E9337A" w14:textId="708CEC5D" w:rsidR="005179F7" w:rsidRPr="00DE48A2" w:rsidRDefault="005179F7" w:rsidP="005179F7">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016891B6" w14:textId="69549116" w:rsidR="005179F7" w:rsidRPr="00DE48A2" w:rsidRDefault="005179F7" w:rsidP="005179F7">
            <w:pPr>
              <w:adjustRightInd w:val="0"/>
              <w:snapToGrid w:val="0"/>
              <w:jc w:val="left"/>
              <w:rPr>
                <w:bCs/>
                <w:color w:val="000000"/>
                <w:sz w:val="18"/>
                <w:szCs w:val="18"/>
              </w:rPr>
            </w:pPr>
            <w:r w:rsidRPr="00DE48A2">
              <w:rPr>
                <w:rFonts w:hint="eastAsia"/>
                <w:bCs/>
                <w:color w:val="000000"/>
                <w:sz w:val="18"/>
                <w:szCs w:val="18"/>
              </w:rPr>
              <w:t>工作人员仪表是否规范</w:t>
            </w:r>
          </w:p>
        </w:tc>
      </w:tr>
      <w:tr w:rsidR="00BD0824" w:rsidRPr="00214D1A" w14:paraId="7D4EC37C"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6F94877" w14:textId="5FAA835D" w:rsidR="00BD0824" w:rsidRPr="00DE48A2" w:rsidRDefault="00BD0824" w:rsidP="005179F7">
            <w:pPr>
              <w:adjustRightInd w:val="0"/>
              <w:snapToGrid w:val="0"/>
              <w:jc w:val="center"/>
              <w:rPr>
                <w:rFonts w:eastAsiaTheme="minorEastAsia"/>
                <w:color w:val="000000"/>
                <w:sz w:val="18"/>
                <w:szCs w:val="18"/>
              </w:rPr>
            </w:pPr>
            <w:r w:rsidRPr="00DE48A2">
              <w:rPr>
                <w:rFonts w:eastAsiaTheme="minorEastAsia"/>
                <w:color w:val="000000"/>
                <w:sz w:val="18"/>
                <w:szCs w:val="18"/>
              </w:rPr>
              <w:t>9</w:t>
            </w:r>
          </w:p>
        </w:tc>
        <w:tc>
          <w:tcPr>
            <w:tcW w:w="7370" w:type="dxa"/>
            <w:tcBorders>
              <w:top w:val="single" w:sz="4" w:space="0" w:color="auto"/>
              <w:left w:val="single" w:sz="4" w:space="0" w:color="auto"/>
              <w:bottom w:val="single" w:sz="4" w:space="0" w:color="auto"/>
              <w:right w:val="single" w:sz="4" w:space="0" w:color="auto"/>
            </w:tcBorders>
            <w:vAlign w:val="center"/>
          </w:tcPr>
          <w:p w14:paraId="645DCB57" w14:textId="777D181D" w:rsidR="00BD0824" w:rsidRPr="00DE48A2" w:rsidRDefault="00BD0824" w:rsidP="005179F7">
            <w:pPr>
              <w:adjustRightInd w:val="0"/>
              <w:snapToGrid w:val="0"/>
              <w:jc w:val="left"/>
              <w:rPr>
                <w:bCs/>
                <w:color w:val="000000"/>
                <w:sz w:val="18"/>
                <w:szCs w:val="18"/>
              </w:rPr>
            </w:pPr>
            <w:r w:rsidRPr="00BD0824">
              <w:rPr>
                <w:rFonts w:hint="eastAsia"/>
                <w:bCs/>
                <w:color w:val="000000"/>
                <w:sz w:val="18"/>
                <w:szCs w:val="18"/>
              </w:rPr>
              <w:t>船舶过闸业务用语</w:t>
            </w:r>
            <w:r>
              <w:rPr>
                <w:rFonts w:hint="eastAsia"/>
                <w:bCs/>
                <w:color w:val="000000"/>
                <w:sz w:val="18"/>
                <w:szCs w:val="18"/>
              </w:rPr>
              <w:t>是否规范</w:t>
            </w:r>
          </w:p>
        </w:tc>
      </w:tr>
      <w:tr w:rsidR="003E3B7A" w:rsidRPr="00214D1A" w14:paraId="1E5D8F7B"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DA0268D" w14:textId="1390B293" w:rsidR="003E3B7A" w:rsidRPr="00DE48A2" w:rsidRDefault="003E3B7A" w:rsidP="003E3B7A">
            <w:pPr>
              <w:adjustRightInd w:val="0"/>
              <w:snapToGrid w:val="0"/>
              <w:jc w:val="center"/>
              <w:rPr>
                <w:rFonts w:eastAsiaTheme="minorEastAsia"/>
                <w:color w:val="000000"/>
                <w:sz w:val="18"/>
                <w:szCs w:val="18"/>
              </w:rPr>
            </w:pPr>
            <w:r w:rsidRPr="00DE48A2">
              <w:rPr>
                <w:rFonts w:eastAsiaTheme="minorEastAsia"/>
                <w:color w:val="000000"/>
                <w:sz w:val="18"/>
                <w:szCs w:val="18"/>
              </w:rPr>
              <w:t>10</w:t>
            </w:r>
          </w:p>
        </w:tc>
        <w:tc>
          <w:tcPr>
            <w:tcW w:w="7370" w:type="dxa"/>
            <w:tcBorders>
              <w:top w:val="single" w:sz="4" w:space="0" w:color="auto"/>
              <w:left w:val="single" w:sz="4" w:space="0" w:color="auto"/>
              <w:bottom w:val="single" w:sz="4" w:space="0" w:color="auto"/>
              <w:right w:val="single" w:sz="4" w:space="0" w:color="auto"/>
            </w:tcBorders>
            <w:vAlign w:val="center"/>
          </w:tcPr>
          <w:p w14:paraId="63F3E323" w14:textId="311F7A3C" w:rsidR="003E3B7A" w:rsidRPr="00BD0824" w:rsidRDefault="003E3B7A" w:rsidP="003E3B7A">
            <w:pPr>
              <w:adjustRightInd w:val="0"/>
              <w:snapToGrid w:val="0"/>
              <w:jc w:val="left"/>
              <w:rPr>
                <w:rFonts w:hint="eastAsia"/>
                <w:bCs/>
                <w:color w:val="000000"/>
                <w:sz w:val="18"/>
                <w:szCs w:val="18"/>
              </w:rPr>
            </w:pPr>
            <w:r w:rsidRPr="00DE48A2">
              <w:rPr>
                <w:rFonts w:hint="eastAsia"/>
                <w:bCs/>
                <w:color w:val="000000"/>
                <w:sz w:val="18"/>
                <w:szCs w:val="18"/>
              </w:rPr>
              <w:t>工作人员在岗期间是否从事与工作无关的事项</w:t>
            </w:r>
          </w:p>
        </w:tc>
      </w:tr>
    </w:tbl>
    <w:p w14:paraId="628210E6" w14:textId="169A2489" w:rsidR="00214D1A" w:rsidRDefault="00214D1A" w:rsidP="00214D1A">
      <w:pPr>
        <w:pStyle w:val="afa"/>
        <w:adjustRightInd w:val="0"/>
        <w:snapToGrid w:val="0"/>
        <w:spacing w:afterLines="50" w:after="120"/>
        <w:jc w:val="center"/>
        <w:rPr>
          <w:rFonts w:ascii="黑体" w:hAnsi="黑体"/>
          <w:color w:val="000000"/>
        </w:rPr>
      </w:pPr>
      <w:r w:rsidRPr="007528E5">
        <w:rPr>
          <w:rFonts w:ascii="黑体" w:hAnsi="黑体" w:hint="eastAsia"/>
          <w:color w:val="000000"/>
        </w:rPr>
        <w:lastRenderedPageBreak/>
        <w:t>表</w:t>
      </w:r>
      <w:r>
        <w:rPr>
          <w:rFonts w:ascii="黑体" w:hAnsi="黑体"/>
          <w:color w:val="000000"/>
        </w:rPr>
        <w:t>3</w:t>
      </w:r>
      <w:r w:rsidRPr="007528E5">
        <w:rPr>
          <w:rFonts w:ascii="黑体" w:hAnsi="黑体"/>
          <w:color w:val="000000"/>
        </w:rPr>
        <w:t xml:space="preserve">  </w:t>
      </w:r>
      <w:r>
        <w:rPr>
          <w:rFonts w:ascii="黑体" w:hAnsi="黑体"/>
          <w:color w:val="000000"/>
        </w:rPr>
        <w:t>岗位与人员评价</w:t>
      </w:r>
      <w:r>
        <w:rPr>
          <w:rFonts w:ascii="黑体" w:hAnsi="黑体" w:hint="eastAsia"/>
          <w:color w:val="000000"/>
        </w:rPr>
        <w:t>指标（续）</w:t>
      </w:r>
    </w:p>
    <w:tbl>
      <w:tblPr>
        <w:tblW w:w="8075" w:type="dxa"/>
        <w:jc w:val="center"/>
        <w:tblLayout w:type="fixed"/>
        <w:tblLook w:val="0000" w:firstRow="0" w:lastRow="0" w:firstColumn="0" w:lastColumn="0" w:noHBand="0" w:noVBand="0"/>
      </w:tblPr>
      <w:tblGrid>
        <w:gridCol w:w="705"/>
        <w:gridCol w:w="7370"/>
      </w:tblGrid>
      <w:tr w:rsidR="00214D1A" w:rsidRPr="00D11290" w14:paraId="503F9181"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2CF25F7" w14:textId="77777777" w:rsidR="00214D1A" w:rsidRPr="00D11290" w:rsidRDefault="00214D1A" w:rsidP="00E52F9D">
            <w:pPr>
              <w:adjustRightInd w:val="0"/>
              <w:snapToGrid w:val="0"/>
              <w:jc w:val="center"/>
              <w:rPr>
                <w:rFonts w:eastAsiaTheme="minorEastAsia"/>
                <w:color w:val="000000"/>
                <w:sz w:val="18"/>
                <w:szCs w:val="18"/>
              </w:rPr>
            </w:pPr>
            <w:r w:rsidRPr="00D11290">
              <w:rPr>
                <w:rFonts w:eastAsiaTheme="minor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4FF04979" w14:textId="20468912" w:rsidR="00214D1A" w:rsidRPr="00D11290" w:rsidRDefault="00CF28DD"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w:t>
            </w:r>
            <w:r>
              <w:rPr>
                <w:rFonts w:eastAsiaTheme="minorEastAsia" w:hint="eastAsia"/>
                <w:color w:val="000000"/>
                <w:sz w:val="18"/>
                <w:szCs w:val="18"/>
              </w:rPr>
              <w:t>项</w:t>
            </w:r>
          </w:p>
        </w:tc>
      </w:tr>
      <w:tr w:rsidR="00BD0824" w:rsidRPr="00D11290" w14:paraId="159482B9"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BA4E9B5" w14:textId="40FDE269" w:rsidR="00BD0824" w:rsidRPr="00D11290" w:rsidRDefault="00BD0824" w:rsidP="00BD0824">
            <w:pPr>
              <w:adjustRightInd w:val="0"/>
              <w:snapToGrid w:val="0"/>
              <w:jc w:val="center"/>
              <w:rPr>
                <w:rFonts w:eastAsiaTheme="minorEastAsia"/>
                <w:color w:val="000000"/>
                <w:sz w:val="18"/>
                <w:szCs w:val="18"/>
              </w:rPr>
            </w:pPr>
            <w:r w:rsidRPr="00DE48A2">
              <w:rPr>
                <w:rFonts w:eastAsiaTheme="minorEastAsia"/>
                <w:color w:val="000000"/>
                <w:sz w:val="18"/>
                <w:szCs w:val="18"/>
              </w:rPr>
              <w:t>11</w:t>
            </w:r>
          </w:p>
        </w:tc>
        <w:tc>
          <w:tcPr>
            <w:tcW w:w="7370" w:type="dxa"/>
            <w:tcBorders>
              <w:top w:val="single" w:sz="4" w:space="0" w:color="auto"/>
              <w:left w:val="single" w:sz="4" w:space="0" w:color="auto"/>
              <w:bottom w:val="single" w:sz="4" w:space="0" w:color="auto"/>
              <w:right w:val="single" w:sz="4" w:space="0" w:color="auto"/>
            </w:tcBorders>
            <w:vAlign w:val="center"/>
          </w:tcPr>
          <w:p w14:paraId="00A6AF02" w14:textId="059174F6" w:rsidR="00BD0824" w:rsidRPr="00D11290" w:rsidRDefault="00BD0824" w:rsidP="00BD0824">
            <w:pPr>
              <w:rPr>
                <w:rFonts w:eastAsiaTheme="minorEastAsia"/>
                <w:color w:val="000000"/>
                <w:sz w:val="18"/>
                <w:szCs w:val="18"/>
              </w:rPr>
            </w:pPr>
            <w:r w:rsidRPr="00DE48A2">
              <w:rPr>
                <w:rFonts w:hint="eastAsia"/>
                <w:bCs/>
                <w:color w:val="000000"/>
                <w:sz w:val="18"/>
                <w:szCs w:val="18"/>
              </w:rPr>
              <w:t>答复询问时是否使用普通话</w:t>
            </w:r>
          </w:p>
        </w:tc>
      </w:tr>
      <w:tr w:rsidR="00BD0824" w:rsidRPr="00D11290" w14:paraId="3F358DCE"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853A40E" w14:textId="02B21EAF" w:rsidR="00BD0824" w:rsidRPr="00DE48A2" w:rsidRDefault="00BD0824" w:rsidP="00BD0824">
            <w:pPr>
              <w:adjustRightInd w:val="0"/>
              <w:snapToGrid w:val="0"/>
              <w:jc w:val="center"/>
              <w:rPr>
                <w:rFonts w:eastAsiaTheme="minorEastAsia"/>
                <w:color w:val="000000"/>
                <w:sz w:val="18"/>
                <w:szCs w:val="18"/>
              </w:rPr>
            </w:pPr>
            <w:r w:rsidRPr="00DE48A2">
              <w:rPr>
                <w:rFonts w:eastAsiaTheme="minorEastAsia"/>
                <w:color w:val="000000"/>
                <w:sz w:val="18"/>
                <w:szCs w:val="18"/>
              </w:rPr>
              <w:t>12</w:t>
            </w:r>
          </w:p>
        </w:tc>
        <w:tc>
          <w:tcPr>
            <w:tcW w:w="7370" w:type="dxa"/>
            <w:tcBorders>
              <w:top w:val="single" w:sz="4" w:space="0" w:color="auto"/>
              <w:left w:val="single" w:sz="4" w:space="0" w:color="auto"/>
              <w:bottom w:val="single" w:sz="4" w:space="0" w:color="auto"/>
              <w:right w:val="single" w:sz="4" w:space="0" w:color="auto"/>
            </w:tcBorders>
            <w:vAlign w:val="center"/>
          </w:tcPr>
          <w:p w14:paraId="3BC993BD" w14:textId="6BEAE932" w:rsidR="00BD0824" w:rsidRPr="00DE48A2" w:rsidRDefault="00BD0824" w:rsidP="00BD0824">
            <w:pPr>
              <w:rPr>
                <w:bCs/>
                <w:color w:val="000000"/>
                <w:sz w:val="18"/>
                <w:szCs w:val="18"/>
              </w:rPr>
            </w:pPr>
            <w:r w:rsidRPr="00DE48A2">
              <w:rPr>
                <w:rFonts w:hint="eastAsia"/>
                <w:bCs/>
                <w:color w:val="000000"/>
                <w:sz w:val="18"/>
                <w:szCs w:val="18"/>
              </w:rPr>
              <w:t>答复询问时是否使用文明用语</w:t>
            </w:r>
          </w:p>
        </w:tc>
      </w:tr>
      <w:tr w:rsidR="00BD0824" w:rsidRPr="00214D1A" w14:paraId="79582CB6"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4F46D9B" w14:textId="1CB53457" w:rsidR="00BD0824" w:rsidRPr="00DE48A2" w:rsidRDefault="00BD0824" w:rsidP="00BD0824">
            <w:pPr>
              <w:adjustRightInd w:val="0"/>
              <w:snapToGrid w:val="0"/>
              <w:jc w:val="center"/>
              <w:rPr>
                <w:rFonts w:eastAsiaTheme="minorEastAsia"/>
                <w:color w:val="000000"/>
                <w:sz w:val="18"/>
                <w:szCs w:val="18"/>
              </w:rPr>
            </w:pPr>
            <w:r w:rsidRPr="00DE48A2">
              <w:rPr>
                <w:rFonts w:eastAsiaTheme="minorEastAsia"/>
                <w:color w:val="000000"/>
                <w:sz w:val="18"/>
                <w:szCs w:val="18"/>
              </w:rPr>
              <w:t>13</w:t>
            </w:r>
          </w:p>
        </w:tc>
        <w:tc>
          <w:tcPr>
            <w:tcW w:w="7370" w:type="dxa"/>
            <w:tcBorders>
              <w:top w:val="single" w:sz="4" w:space="0" w:color="auto"/>
              <w:left w:val="single" w:sz="4" w:space="0" w:color="auto"/>
              <w:bottom w:val="single" w:sz="4" w:space="0" w:color="auto"/>
              <w:right w:val="single" w:sz="4" w:space="0" w:color="auto"/>
            </w:tcBorders>
            <w:vAlign w:val="center"/>
          </w:tcPr>
          <w:p w14:paraId="301D9133" w14:textId="5A5625E9" w:rsidR="00BD0824" w:rsidRPr="00DE48A2" w:rsidRDefault="00BD0824" w:rsidP="00BD0824">
            <w:pPr>
              <w:rPr>
                <w:bCs/>
                <w:color w:val="000000"/>
                <w:sz w:val="18"/>
                <w:szCs w:val="18"/>
              </w:rPr>
            </w:pPr>
            <w:r w:rsidRPr="00DE48A2">
              <w:rPr>
                <w:rFonts w:hint="eastAsia"/>
                <w:bCs/>
                <w:color w:val="000000"/>
                <w:sz w:val="18"/>
                <w:szCs w:val="18"/>
              </w:rPr>
              <w:t>工作人员服务态度是否热情耐心</w:t>
            </w:r>
          </w:p>
        </w:tc>
      </w:tr>
      <w:tr w:rsidR="00BD0824" w:rsidRPr="00214D1A" w14:paraId="64B1B12D"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A5DD2C9" w14:textId="6EA5BC0E" w:rsidR="00BD0824" w:rsidRPr="00DE48A2" w:rsidRDefault="00BD0824" w:rsidP="00BD0824">
            <w:pPr>
              <w:adjustRightInd w:val="0"/>
              <w:snapToGrid w:val="0"/>
              <w:jc w:val="center"/>
              <w:rPr>
                <w:rFonts w:eastAsiaTheme="minorEastAsia"/>
                <w:color w:val="000000"/>
                <w:sz w:val="18"/>
                <w:szCs w:val="18"/>
              </w:rPr>
            </w:pPr>
            <w:r>
              <w:rPr>
                <w:rFonts w:eastAsiaTheme="minorEastAsia" w:hint="eastAsia"/>
                <w:color w:val="000000"/>
                <w:sz w:val="18"/>
                <w:szCs w:val="18"/>
              </w:rPr>
              <w:t>14</w:t>
            </w:r>
          </w:p>
        </w:tc>
        <w:tc>
          <w:tcPr>
            <w:tcW w:w="7370" w:type="dxa"/>
            <w:tcBorders>
              <w:top w:val="single" w:sz="4" w:space="0" w:color="auto"/>
              <w:left w:val="single" w:sz="4" w:space="0" w:color="auto"/>
              <w:bottom w:val="single" w:sz="4" w:space="0" w:color="auto"/>
              <w:right w:val="single" w:sz="4" w:space="0" w:color="auto"/>
            </w:tcBorders>
            <w:vAlign w:val="center"/>
          </w:tcPr>
          <w:p w14:paraId="7C6C6027" w14:textId="41A563E2" w:rsidR="00BD0824" w:rsidRPr="00DE48A2" w:rsidRDefault="00BD0824" w:rsidP="00BD0824">
            <w:pPr>
              <w:rPr>
                <w:bCs/>
                <w:color w:val="000000"/>
                <w:sz w:val="18"/>
                <w:szCs w:val="18"/>
              </w:rPr>
            </w:pPr>
            <w:r w:rsidRPr="00DE48A2">
              <w:rPr>
                <w:rFonts w:hint="eastAsia"/>
                <w:bCs/>
                <w:color w:val="000000"/>
                <w:sz w:val="18"/>
                <w:szCs w:val="18"/>
              </w:rPr>
              <w:t>是否设置人工问询点或自动语音咨询设备</w:t>
            </w:r>
          </w:p>
        </w:tc>
      </w:tr>
    </w:tbl>
    <w:p w14:paraId="726A9649" w14:textId="77777777" w:rsidR="00037858" w:rsidRPr="00BE0A56" w:rsidRDefault="00037858" w:rsidP="00154164"/>
    <w:p w14:paraId="2D3E72A9" w14:textId="4A28E500" w:rsidR="00D221FB" w:rsidRPr="00E61342" w:rsidRDefault="00D221FB" w:rsidP="00D221FB">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3 </w:t>
      </w:r>
      <w:r w:rsidR="00846D6B">
        <w:rPr>
          <w:rFonts w:ascii="黑体" w:eastAsia="黑体" w:hAnsi="黑体"/>
          <w:color w:val="000000"/>
          <w:szCs w:val="21"/>
        </w:rPr>
        <w:t>法规</w:t>
      </w:r>
      <w:r>
        <w:rPr>
          <w:rFonts w:ascii="黑体" w:eastAsia="黑体" w:hAnsi="黑体"/>
          <w:color w:val="000000"/>
          <w:szCs w:val="21"/>
        </w:rPr>
        <w:t>宣贯</w:t>
      </w:r>
    </w:p>
    <w:p w14:paraId="4FC19403" w14:textId="35B1808E" w:rsidR="00D221FB" w:rsidRDefault="002E0EC7" w:rsidP="00D221FB">
      <w:pPr>
        <w:adjustRightInd w:val="0"/>
        <w:snapToGrid w:val="0"/>
        <w:spacing w:line="300" w:lineRule="auto"/>
        <w:ind w:firstLine="420"/>
        <w:rPr>
          <w:rFonts w:ascii="宋体" w:cs="宋体"/>
          <w:color w:val="000000"/>
          <w:kern w:val="0"/>
          <w:szCs w:val="21"/>
        </w:rPr>
      </w:pPr>
      <w:r>
        <w:rPr>
          <w:rFonts w:ascii="宋体" w:cs="宋体" w:hint="eastAsia"/>
          <w:color w:val="000000"/>
          <w:kern w:val="0"/>
          <w:szCs w:val="21"/>
        </w:rPr>
        <w:t>围绕</w:t>
      </w:r>
      <w:r w:rsidR="009F1294">
        <w:rPr>
          <w:rFonts w:ascii="宋体" w:cs="宋体" w:hint="eastAsia"/>
          <w:color w:val="000000"/>
          <w:kern w:val="0"/>
          <w:szCs w:val="21"/>
        </w:rPr>
        <w:t>船闸运行单位相关政策宣贯</w:t>
      </w:r>
      <w:r w:rsidR="00DA6065">
        <w:rPr>
          <w:rFonts w:ascii="宋体" w:cs="宋体" w:hint="eastAsia"/>
          <w:color w:val="000000"/>
          <w:kern w:val="0"/>
          <w:szCs w:val="21"/>
        </w:rPr>
        <w:t>的</w:t>
      </w:r>
      <w:r>
        <w:rPr>
          <w:rFonts w:ascii="宋体" w:cs="宋体" w:hint="eastAsia"/>
          <w:color w:val="000000"/>
          <w:kern w:val="0"/>
          <w:szCs w:val="21"/>
        </w:rPr>
        <w:t>要求展开，可采用表</w:t>
      </w:r>
      <w:r>
        <w:rPr>
          <w:rFonts w:ascii="宋体" w:cs="宋体"/>
          <w:color w:val="000000"/>
          <w:kern w:val="0"/>
          <w:szCs w:val="21"/>
        </w:rPr>
        <w:t>4中</w:t>
      </w:r>
      <w:r w:rsidR="000E627B">
        <w:rPr>
          <w:rFonts w:ascii="宋体" w:cs="宋体" w:hint="eastAsia"/>
          <w:color w:val="000000"/>
          <w:kern w:val="0"/>
          <w:szCs w:val="21"/>
        </w:rPr>
        <w:t>评价项</w:t>
      </w:r>
      <w:r>
        <w:rPr>
          <w:rFonts w:ascii="宋体" w:cs="宋体"/>
          <w:color w:val="000000"/>
          <w:kern w:val="0"/>
          <w:szCs w:val="21"/>
        </w:rPr>
        <w:t>进行评价</w:t>
      </w:r>
      <w:r>
        <w:rPr>
          <w:rFonts w:ascii="宋体" w:cs="宋体" w:hint="eastAsia"/>
          <w:color w:val="000000"/>
          <w:kern w:val="0"/>
          <w:szCs w:val="21"/>
        </w:rPr>
        <w:t>。</w:t>
      </w:r>
    </w:p>
    <w:p w14:paraId="50581007" w14:textId="1DE617BB" w:rsidR="00D221FB" w:rsidRDefault="00D221FB" w:rsidP="00D221FB">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C015C">
        <w:rPr>
          <w:rFonts w:ascii="黑体" w:hAnsi="黑体"/>
          <w:color w:val="000000"/>
        </w:rPr>
        <w:t>4</w:t>
      </w:r>
      <w:r w:rsidRPr="007528E5">
        <w:rPr>
          <w:rFonts w:ascii="黑体" w:hAnsi="黑体"/>
          <w:color w:val="000000"/>
        </w:rPr>
        <w:t xml:space="preserve">  </w:t>
      </w:r>
      <w:r w:rsidR="00846D6B">
        <w:rPr>
          <w:rFonts w:ascii="黑体" w:hAnsi="黑体" w:hint="eastAsia"/>
          <w:color w:val="000000"/>
        </w:rPr>
        <w:t>法规</w:t>
      </w:r>
      <w:r>
        <w:rPr>
          <w:rFonts w:ascii="黑体" w:hAnsi="黑体"/>
          <w:color w:val="000000"/>
        </w:rPr>
        <w:t>宣</w:t>
      </w:r>
      <w:proofErr w:type="gramStart"/>
      <w:r>
        <w:rPr>
          <w:rFonts w:ascii="黑体" w:hAnsi="黑体"/>
          <w:color w:val="000000"/>
        </w:rPr>
        <w:t>贯</w:t>
      </w:r>
      <w:r w:rsidR="00C80EC0">
        <w:rPr>
          <w:rFonts w:ascii="黑体" w:hAnsi="黑体"/>
          <w:color w:val="000000"/>
        </w:rPr>
        <w:t>评价</w:t>
      </w:r>
      <w:proofErr w:type="gramEnd"/>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D221FB" w:rsidRPr="00214D1A" w14:paraId="29B5BDD1"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D6BCDAF" w14:textId="77777777" w:rsidR="00D221FB" w:rsidRPr="00DE48A2" w:rsidRDefault="00D221FB"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0BBE970E" w14:textId="5CBA0E52" w:rsidR="00D221FB" w:rsidRPr="00DE48A2" w:rsidRDefault="00CF28DD" w:rsidP="00BE0A56">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w:t>
            </w:r>
            <w:r>
              <w:rPr>
                <w:rFonts w:eastAsiaTheme="minorEastAsia" w:hint="eastAsia"/>
                <w:color w:val="000000"/>
                <w:sz w:val="18"/>
                <w:szCs w:val="18"/>
              </w:rPr>
              <w:t>项</w:t>
            </w:r>
          </w:p>
        </w:tc>
      </w:tr>
      <w:tr w:rsidR="00D221FB" w:rsidRPr="00214D1A" w14:paraId="40DB0DA2"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3C3FCA93" w14:textId="77777777" w:rsidR="00D221FB" w:rsidRPr="00DE48A2" w:rsidRDefault="00D221FB" w:rsidP="00BE0A56">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764B4676" w14:textId="54CDF667" w:rsidR="00D221FB" w:rsidRPr="00DE48A2" w:rsidRDefault="00D221FB">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按上级要求宣</w:t>
            </w:r>
            <w:proofErr w:type="gramStart"/>
            <w:r w:rsidRPr="00DE48A2">
              <w:rPr>
                <w:rFonts w:hint="eastAsia"/>
                <w:bCs/>
                <w:color w:val="000000"/>
                <w:sz w:val="18"/>
                <w:szCs w:val="18"/>
              </w:rPr>
              <w:t>贯有关</w:t>
            </w:r>
            <w:proofErr w:type="gramEnd"/>
            <w:r w:rsidRPr="00DE48A2">
              <w:rPr>
                <w:rFonts w:hint="eastAsia"/>
                <w:bCs/>
                <w:color w:val="000000"/>
                <w:sz w:val="18"/>
                <w:szCs w:val="18"/>
              </w:rPr>
              <w:t>法律法规</w:t>
            </w:r>
          </w:p>
        </w:tc>
      </w:tr>
      <w:tr w:rsidR="00D221FB" w:rsidRPr="00214D1A" w14:paraId="2614E351"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F92C2F9" w14:textId="3AE4DD52" w:rsidR="00D221FB" w:rsidRPr="00DE48A2" w:rsidRDefault="00737463" w:rsidP="00BE0A56">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6C4ECCD4" w14:textId="47B59F50" w:rsidR="00D221FB" w:rsidRPr="00DE48A2" w:rsidRDefault="00D221FB" w:rsidP="00D221FB">
            <w:pPr>
              <w:adjustRightInd w:val="0"/>
              <w:snapToGrid w:val="0"/>
              <w:jc w:val="left"/>
              <w:rPr>
                <w:rFonts w:eastAsiaTheme="minorEastAsia"/>
                <w:color w:val="000000"/>
                <w:sz w:val="18"/>
                <w:szCs w:val="18"/>
              </w:rPr>
            </w:pPr>
            <w:r w:rsidRPr="00DE48A2">
              <w:rPr>
                <w:rFonts w:hint="eastAsia"/>
                <w:bCs/>
                <w:color w:val="000000"/>
                <w:sz w:val="18"/>
                <w:szCs w:val="18"/>
              </w:rPr>
              <w:t>宣贯安全生产法律法规规章</w:t>
            </w:r>
            <w:r w:rsidRPr="00DE48A2">
              <w:rPr>
                <w:rFonts w:eastAsiaTheme="minorEastAsia" w:hint="eastAsia"/>
                <w:color w:val="000000"/>
                <w:sz w:val="18"/>
                <w:szCs w:val="18"/>
              </w:rPr>
              <w:t>是否</w:t>
            </w:r>
            <w:r w:rsidRPr="00DE48A2">
              <w:rPr>
                <w:rFonts w:hint="eastAsia"/>
                <w:bCs/>
                <w:color w:val="000000"/>
                <w:sz w:val="18"/>
                <w:szCs w:val="18"/>
              </w:rPr>
              <w:t>到位</w:t>
            </w:r>
          </w:p>
        </w:tc>
      </w:tr>
      <w:tr w:rsidR="00D221FB" w:rsidRPr="00214D1A" w14:paraId="302CC7C9"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79E751F" w14:textId="790B5ED7" w:rsidR="00D221FB" w:rsidRPr="00DE48A2" w:rsidRDefault="00737463" w:rsidP="00BE0A56">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45001B86" w14:textId="2838219E" w:rsidR="00D221FB" w:rsidRPr="00DE48A2" w:rsidRDefault="00D221FB" w:rsidP="00D221FB">
            <w:pPr>
              <w:adjustRightInd w:val="0"/>
              <w:snapToGrid w:val="0"/>
              <w:jc w:val="left"/>
              <w:rPr>
                <w:rFonts w:eastAsiaTheme="minorEastAsia"/>
                <w:color w:val="000000"/>
                <w:sz w:val="18"/>
                <w:szCs w:val="18"/>
              </w:rPr>
            </w:pPr>
            <w:r w:rsidRPr="00DE48A2">
              <w:rPr>
                <w:rFonts w:hint="eastAsia"/>
                <w:bCs/>
                <w:color w:val="000000"/>
                <w:sz w:val="18"/>
                <w:szCs w:val="18"/>
              </w:rPr>
              <w:t>宣贯船闸运行调度等规定</w:t>
            </w:r>
            <w:r w:rsidRPr="00DE48A2">
              <w:rPr>
                <w:rFonts w:eastAsiaTheme="minorEastAsia" w:hint="eastAsia"/>
                <w:color w:val="000000"/>
                <w:sz w:val="18"/>
                <w:szCs w:val="18"/>
              </w:rPr>
              <w:t>是否</w:t>
            </w:r>
            <w:r w:rsidRPr="00DE48A2">
              <w:rPr>
                <w:rFonts w:hint="eastAsia"/>
                <w:bCs/>
                <w:color w:val="000000"/>
                <w:sz w:val="18"/>
                <w:szCs w:val="18"/>
              </w:rPr>
              <w:t>到位</w:t>
            </w:r>
          </w:p>
        </w:tc>
      </w:tr>
      <w:tr w:rsidR="00D221FB" w:rsidRPr="00214D1A" w14:paraId="70A31C83"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451A26E" w14:textId="444245F5" w:rsidR="00D221FB" w:rsidRPr="00DE48A2" w:rsidRDefault="00737463" w:rsidP="00BE0A56">
            <w:pPr>
              <w:adjustRightInd w:val="0"/>
              <w:snapToGrid w:val="0"/>
              <w:jc w:val="center"/>
              <w:rPr>
                <w:rFonts w:eastAsiaTheme="minorEastAsia"/>
                <w:color w:val="000000"/>
                <w:sz w:val="18"/>
                <w:szCs w:val="18"/>
              </w:rPr>
            </w:pPr>
            <w:r w:rsidRPr="00DE48A2">
              <w:rPr>
                <w:rFonts w:eastAsiaTheme="minorEastAsia"/>
                <w:color w:val="000000"/>
                <w:sz w:val="18"/>
                <w:szCs w:val="18"/>
              </w:rPr>
              <w:t>4</w:t>
            </w:r>
          </w:p>
        </w:tc>
        <w:tc>
          <w:tcPr>
            <w:tcW w:w="7370" w:type="dxa"/>
            <w:tcBorders>
              <w:top w:val="single" w:sz="4" w:space="0" w:color="auto"/>
              <w:left w:val="single" w:sz="4" w:space="0" w:color="auto"/>
              <w:bottom w:val="single" w:sz="4" w:space="0" w:color="auto"/>
              <w:right w:val="single" w:sz="4" w:space="0" w:color="auto"/>
            </w:tcBorders>
            <w:vAlign w:val="center"/>
          </w:tcPr>
          <w:p w14:paraId="6AD10B15" w14:textId="378F608D" w:rsidR="00D221FB" w:rsidRPr="00DE48A2" w:rsidRDefault="003244AD" w:rsidP="00001451">
            <w:pPr>
              <w:adjustRightInd w:val="0"/>
              <w:snapToGrid w:val="0"/>
              <w:jc w:val="left"/>
              <w:rPr>
                <w:rFonts w:eastAsiaTheme="minorEastAsia"/>
                <w:color w:val="000000"/>
                <w:sz w:val="18"/>
                <w:szCs w:val="18"/>
              </w:rPr>
            </w:pPr>
            <w:r w:rsidRPr="00DE48A2">
              <w:rPr>
                <w:rFonts w:hint="eastAsia"/>
                <w:bCs/>
                <w:color w:val="000000"/>
                <w:sz w:val="18"/>
                <w:szCs w:val="18"/>
              </w:rPr>
              <w:t>政策信息发布</w:t>
            </w:r>
            <w:r w:rsidRPr="00DE48A2">
              <w:rPr>
                <w:rFonts w:eastAsiaTheme="minorEastAsia" w:hint="eastAsia"/>
                <w:color w:val="000000"/>
                <w:sz w:val="18"/>
                <w:szCs w:val="18"/>
              </w:rPr>
              <w:t>是否</w:t>
            </w:r>
            <w:r w:rsidRPr="00DE48A2">
              <w:rPr>
                <w:rFonts w:hint="eastAsia"/>
                <w:bCs/>
                <w:color w:val="000000"/>
                <w:sz w:val="18"/>
                <w:szCs w:val="18"/>
              </w:rPr>
              <w:t>有误</w:t>
            </w:r>
          </w:p>
        </w:tc>
      </w:tr>
      <w:tr w:rsidR="008F7413" w:rsidRPr="00214D1A" w14:paraId="5F75E699"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BFCA023" w14:textId="572FDF8E"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5</w:t>
            </w:r>
          </w:p>
        </w:tc>
        <w:tc>
          <w:tcPr>
            <w:tcW w:w="7370" w:type="dxa"/>
            <w:tcBorders>
              <w:top w:val="single" w:sz="4" w:space="0" w:color="auto"/>
              <w:left w:val="single" w:sz="4" w:space="0" w:color="auto"/>
              <w:bottom w:val="single" w:sz="4" w:space="0" w:color="auto"/>
              <w:right w:val="single" w:sz="4" w:space="0" w:color="auto"/>
            </w:tcBorders>
            <w:vAlign w:val="center"/>
          </w:tcPr>
          <w:p w14:paraId="2598515B" w14:textId="5A4BC68F" w:rsidR="008F7413" w:rsidRPr="00DE48A2" w:rsidRDefault="008F7413" w:rsidP="008F7413">
            <w:pPr>
              <w:adjustRightInd w:val="0"/>
              <w:snapToGrid w:val="0"/>
              <w:jc w:val="left"/>
              <w:rPr>
                <w:rFonts w:eastAsiaTheme="minorEastAsia"/>
                <w:color w:val="000000"/>
                <w:sz w:val="18"/>
                <w:szCs w:val="18"/>
              </w:rPr>
            </w:pPr>
            <w:r w:rsidRPr="00DE48A2">
              <w:rPr>
                <w:rFonts w:hint="eastAsia"/>
                <w:bCs/>
                <w:color w:val="000000"/>
                <w:sz w:val="18"/>
                <w:szCs w:val="18"/>
              </w:rPr>
              <w:t>是否按要求开展运行安全应急演练</w:t>
            </w:r>
          </w:p>
        </w:tc>
      </w:tr>
      <w:tr w:rsidR="008F7413" w:rsidRPr="00214D1A" w14:paraId="440AE70D"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1AAB42B" w14:textId="62A02519"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6</w:t>
            </w:r>
          </w:p>
        </w:tc>
        <w:tc>
          <w:tcPr>
            <w:tcW w:w="7370" w:type="dxa"/>
            <w:tcBorders>
              <w:top w:val="single" w:sz="4" w:space="0" w:color="auto"/>
              <w:left w:val="single" w:sz="4" w:space="0" w:color="auto"/>
              <w:bottom w:val="single" w:sz="4" w:space="0" w:color="auto"/>
              <w:right w:val="single" w:sz="4" w:space="0" w:color="auto"/>
            </w:tcBorders>
            <w:vAlign w:val="center"/>
          </w:tcPr>
          <w:p w14:paraId="1CCEC93D" w14:textId="7E023A74" w:rsidR="008F7413" w:rsidRPr="00DE48A2" w:rsidRDefault="008F7413" w:rsidP="008F7413">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制定船闸安全生产工作制度</w:t>
            </w:r>
          </w:p>
        </w:tc>
      </w:tr>
      <w:tr w:rsidR="008F7413" w:rsidRPr="00214D1A" w14:paraId="209A10B3"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7EC6E55" w14:textId="34BC1A1B"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7</w:t>
            </w:r>
          </w:p>
        </w:tc>
        <w:tc>
          <w:tcPr>
            <w:tcW w:w="7370" w:type="dxa"/>
            <w:tcBorders>
              <w:top w:val="single" w:sz="4" w:space="0" w:color="auto"/>
              <w:left w:val="single" w:sz="4" w:space="0" w:color="auto"/>
              <w:bottom w:val="single" w:sz="4" w:space="0" w:color="auto"/>
              <w:right w:val="single" w:sz="4" w:space="0" w:color="auto"/>
            </w:tcBorders>
            <w:vAlign w:val="center"/>
          </w:tcPr>
          <w:p w14:paraId="64515E43" w14:textId="5D7AA04B" w:rsidR="008F7413" w:rsidRPr="00DE48A2" w:rsidRDefault="008F7413" w:rsidP="008F7413">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制定船闸设备设施操作规程</w:t>
            </w:r>
          </w:p>
        </w:tc>
      </w:tr>
      <w:tr w:rsidR="008F7413" w:rsidRPr="00214D1A" w14:paraId="20AC3FA9" w14:textId="77777777" w:rsidTr="00BE0A56">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1F6631B" w14:textId="2F425879" w:rsidR="008F7413" w:rsidRPr="00DE48A2" w:rsidRDefault="009903F5" w:rsidP="008F7413">
            <w:pPr>
              <w:adjustRightInd w:val="0"/>
              <w:snapToGrid w:val="0"/>
              <w:jc w:val="center"/>
              <w:rPr>
                <w:rFonts w:eastAsiaTheme="minorEastAsia"/>
                <w:color w:val="000000"/>
                <w:sz w:val="18"/>
                <w:szCs w:val="18"/>
              </w:rPr>
            </w:pPr>
            <w:r w:rsidRPr="00DE48A2">
              <w:rPr>
                <w:rFonts w:eastAsiaTheme="minorEastAsia"/>
                <w:color w:val="000000"/>
                <w:sz w:val="18"/>
                <w:szCs w:val="18"/>
              </w:rPr>
              <w:t>8</w:t>
            </w:r>
          </w:p>
        </w:tc>
        <w:tc>
          <w:tcPr>
            <w:tcW w:w="7370" w:type="dxa"/>
            <w:tcBorders>
              <w:top w:val="single" w:sz="4" w:space="0" w:color="auto"/>
              <w:left w:val="single" w:sz="4" w:space="0" w:color="auto"/>
              <w:bottom w:val="single" w:sz="4" w:space="0" w:color="auto"/>
              <w:right w:val="single" w:sz="4" w:space="0" w:color="auto"/>
            </w:tcBorders>
            <w:vAlign w:val="center"/>
          </w:tcPr>
          <w:p w14:paraId="4444DBAC" w14:textId="20E1A5C5" w:rsidR="008F7413" w:rsidRPr="00DE48A2" w:rsidRDefault="008F7413" w:rsidP="008F7413">
            <w:pPr>
              <w:adjustRightInd w:val="0"/>
              <w:snapToGrid w:val="0"/>
              <w:jc w:val="left"/>
              <w:rPr>
                <w:bCs/>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按照相关规定落实</w:t>
            </w:r>
            <w:r w:rsidRPr="00DE48A2">
              <w:rPr>
                <w:rFonts w:hint="eastAsia"/>
                <w:color w:val="000000"/>
                <w:sz w:val="18"/>
                <w:szCs w:val="18"/>
              </w:rPr>
              <w:t>绿色环保要求</w:t>
            </w:r>
          </w:p>
        </w:tc>
      </w:tr>
    </w:tbl>
    <w:p w14:paraId="7E145A30" w14:textId="77777777" w:rsidR="00037858" w:rsidRDefault="00037858" w:rsidP="00154164"/>
    <w:p w14:paraId="074C85F1" w14:textId="1F48EB8E" w:rsidR="00713579" w:rsidRPr="00E61342" w:rsidRDefault="00713579" w:rsidP="00713579">
      <w:pPr>
        <w:adjustRightInd w:val="0"/>
        <w:snapToGrid w:val="0"/>
        <w:spacing w:line="300" w:lineRule="auto"/>
        <w:rPr>
          <w:rFonts w:ascii="黑体" w:eastAsia="黑体" w:hAnsi="黑体"/>
          <w:b/>
          <w:color w:val="000000"/>
          <w:szCs w:val="21"/>
        </w:rPr>
      </w:pPr>
      <w:r>
        <w:rPr>
          <w:rFonts w:ascii="黑体" w:eastAsia="黑体" w:hAnsi="黑体"/>
          <w:color w:val="000000"/>
        </w:rPr>
        <w:t>5</w:t>
      </w:r>
      <w:r w:rsidRPr="000329F5">
        <w:rPr>
          <w:rFonts w:ascii="黑体" w:eastAsia="黑体" w:hAnsi="黑体" w:hint="eastAsia"/>
          <w:color w:val="000000"/>
        </w:rPr>
        <w:t>.</w:t>
      </w:r>
      <w:r w:rsidR="00DE48A2">
        <w:rPr>
          <w:rFonts w:ascii="黑体" w:eastAsia="黑体" w:hAnsi="黑体"/>
          <w:color w:val="000000"/>
        </w:rPr>
        <w:t>3</w:t>
      </w:r>
      <w:r w:rsidRPr="000329F5">
        <w:rPr>
          <w:rFonts w:ascii="黑体" w:eastAsia="黑体" w:hAnsi="黑体" w:hint="eastAsia"/>
          <w:color w:val="000000"/>
        </w:rPr>
        <w:t>.</w:t>
      </w:r>
      <w:r>
        <w:rPr>
          <w:rFonts w:ascii="黑体" w:eastAsia="黑体" w:hAnsi="黑体"/>
          <w:color w:val="000000"/>
        </w:rPr>
        <w:t xml:space="preserve">4 </w:t>
      </w:r>
      <w:r>
        <w:rPr>
          <w:rFonts w:ascii="黑体" w:eastAsia="黑体" w:hAnsi="黑体"/>
          <w:color w:val="000000"/>
          <w:szCs w:val="21"/>
        </w:rPr>
        <w:t>投诉处理</w:t>
      </w:r>
    </w:p>
    <w:p w14:paraId="1DBB33F0" w14:textId="3A5DCEBF" w:rsidR="00713579" w:rsidRDefault="002E0EC7" w:rsidP="00713579">
      <w:pPr>
        <w:adjustRightInd w:val="0"/>
        <w:snapToGrid w:val="0"/>
        <w:spacing w:line="300" w:lineRule="auto"/>
        <w:ind w:firstLine="420"/>
        <w:rPr>
          <w:rFonts w:ascii="宋体" w:cs="宋体"/>
          <w:color w:val="000000"/>
          <w:kern w:val="0"/>
          <w:szCs w:val="21"/>
        </w:rPr>
      </w:pPr>
      <w:r>
        <w:rPr>
          <w:rFonts w:ascii="宋体" w:cs="宋体" w:hint="eastAsia"/>
          <w:color w:val="000000"/>
          <w:kern w:val="0"/>
          <w:szCs w:val="21"/>
        </w:rPr>
        <w:t>围绕</w:t>
      </w:r>
      <w:r w:rsidR="004F5047">
        <w:rPr>
          <w:rFonts w:ascii="宋体" w:cs="宋体" w:hint="eastAsia"/>
          <w:color w:val="000000"/>
          <w:kern w:val="0"/>
          <w:szCs w:val="21"/>
        </w:rPr>
        <w:t>船闸运行单位处理投诉</w:t>
      </w:r>
      <w:r w:rsidR="00DA6065">
        <w:rPr>
          <w:rFonts w:ascii="宋体" w:cs="宋体" w:hint="eastAsia"/>
          <w:color w:val="000000"/>
          <w:kern w:val="0"/>
          <w:szCs w:val="21"/>
        </w:rPr>
        <w:t>的</w:t>
      </w:r>
      <w:r>
        <w:rPr>
          <w:rFonts w:ascii="宋体" w:cs="宋体" w:hint="eastAsia"/>
          <w:color w:val="000000"/>
          <w:kern w:val="0"/>
          <w:szCs w:val="21"/>
        </w:rPr>
        <w:t>要求展开，可采用表</w:t>
      </w:r>
      <w:r>
        <w:rPr>
          <w:rFonts w:ascii="宋体" w:cs="宋体"/>
          <w:color w:val="000000"/>
          <w:kern w:val="0"/>
          <w:szCs w:val="21"/>
        </w:rPr>
        <w:t>5中</w:t>
      </w:r>
      <w:r w:rsidR="000E627B">
        <w:rPr>
          <w:rFonts w:ascii="宋体" w:cs="宋体" w:hint="eastAsia"/>
          <w:color w:val="000000"/>
          <w:kern w:val="0"/>
          <w:szCs w:val="21"/>
        </w:rPr>
        <w:t>评价项</w:t>
      </w:r>
      <w:r>
        <w:rPr>
          <w:rFonts w:ascii="宋体" w:cs="宋体"/>
          <w:color w:val="000000"/>
          <w:kern w:val="0"/>
          <w:szCs w:val="21"/>
        </w:rPr>
        <w:t>进行评价</w:t>
      </w:r>
      <w:r>
        <w:rPr>
          <w:rFonts w:ascii="宋体" w:cs="宋体" w:hint="eastAsia"/>
          <w:color w:val="000000"/>
          <w:kern w:val="0"/>
          <w:szCs w:val="21"/>
        </w:rPr>
        <w:t>。</w:t>
      </w:r>
    </w:p>
    <w:p w14:paraId="31C4394F" w14:textId="69C37969" w:rsidR="00713579" w:rsidRDefault="00713579" w:rsidP="00713579">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9B1257">
        <w:rPr>
          <w:rFonts w:ascii="黑体" w:hAnsi="黑体"/>
          <w:color w:val="000000"/>
        </w:rPr>
        <w:t>5</w:t>
      </w:r>
      <w:r w:rsidRPr="007528E5">
        <w:rPr>
          <w:rFonts w:ascii="黑体" w:hAnsi="黑体"/>
          <w:color w:val="000000"/>
        </w:rPr>
        <w:t xml:space="preserve">  </w:t>
      </w:r>
      <w:r w:rsidR="003676E1">
        <w:rPr>
          <w:rFonts w:ascii="黑体" w:hAnsi="黑体" w:hint="eastAsia"/>
          <w:color w:val="000000"/>
        </w:rPr>
        <w:t>投诉处理</w:t>
      </w:r>
      <w:r>
        <w:rPr>
          <w:rFonts w:ascii="黑体" w:hAnsi="黑体"/>
          <w:color w:val="000000"/>
        </w:rPr>
        <w:t>评价</w:t>
      </w:r>
      <w:r>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713579" w:rsidRPr="00214D1A" w14:paraId="4D54F89A"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D74B3D" w14:textId="77777777" w:rsidR="00713579" w:rsidRPr="00DE48A2" w:rsidRDefault="00713579"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116E3E34" w14:textId="4A458E46" w:rsidR="00713579" w:rsidRPr="00DE48A2" w:rsidRDefault="00CF28DD"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w:t>
            </w:r>
            <w:r>
              <w:rPr>
                <w:rFonts w:eastAsiaTheme="minorEastAsia" w:hint="eastAsia"/>
                <w:color w:val="000000"/>
                <w:sz w:val="18"/>
                <w:szCs w:val="18"/>
              </w:rPr>
              <w:t>项</w:t>
            </w:r>
          </w:p>
        </w:tc>
      </w:tr>
      <w:tr w:rsidR="00713579" w:rsidRPr="00214D1A" w14:paraId="3FEC919A"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D21020" w14:textId="77777777" w:rsidR="00713579" w:rsidRPr="00DE48A2" w:rsidRDefault="00713579" w:rsidP="00E52F9D">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48C16FD8" w14:textId="0CD37A4B" w:rsidR="00713579" w:rsidRPr="00DE48A2" w:rsidRDefault="003676E1" w:rsidP="003676E1">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w:t>
            </w:r>
            <w:r w:rsidRPr="00DE48A2">
              <w:rPr>
                <w:rFonts w:hint="eastAsia"/>
                <w:bCs/>
                <w:color w:val="000000"/>
                <w:sz w:val="18"/>
                <w:szCs w:val="18"/>
              </w:rPr>
              <w:t>主动</w:t>
            </w:r>
            <w:r w:rsidRPr="00DE48A2">
              <w:rPr>
                <w:rFonts w:hint="eastAsia"/>
                <w:color w:val="000000"/>
                <w:kern w:val="0"/>
                <w:sz w:val="18"/>
                <w:szCs w:val="18"/>
              </w:rPr>
              <w:t>公布投诉</w:t>
            </w:r>
            <w:r w:rsidR="009B1257" w:rsidRPr="00DE48A2">
              <w:rPr>
                <w:rFonts w:hint="eastAsia"/>
                <w:color w:val="000000"/>
                <w:kern w:val="0"/>
                <w:sz w:val="18"/>
                <w:szCs w:val="18"/>
              </w:rPr>
              <w:t>和</w:t>
            </w:r>
            <w:r w:rsidRPr="00DE48A2">
              <w:rPr>
                <w:rFonts w:hint="eastAsia"/>
                <w:color w:val="000000"/>
                <w:kern w:val="0"/>
                <w:sz w:val="18"/>
                <w:szCs w:val="18"/>
              </w:rPr>
              <w:t>举报电话、邮箱等</w:t>
            </w:r>
          </w:p>
        </w:tc>
      </w:tr>
      <w:tr w:rsidR="00713579" w:rsidRPr="00214D1A" w14:paraId="7DC8FD3F"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19A9C81" w14:textId="77777777" w:rsidR="00713579" w:rsidRPr="00DE48A2" w:rsidRDefault="00713579" w:rsidP="00E52F9D">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5372FFB7" w14:textId="705F853F" w:rsidR="00713579" w:rsidRPr="00DE48A2" w:rsidRDefault="003676E1" w:rsidP="00E74D58">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是否建立</w:t>
            </w:r>
            <w:r w:rsidR="009B1257" w:rsidRPr="00DE48A2">
              <w:rPr>
                <w:rFonts w:eastAsiaTheme="minorEastAsia" w:hint="eastAsia"/>
                <w:color w:val="000000"/>
                <w:sz w:val="18"/>
                <w:szCs w:val="18"/>
              </w:rPr>
              <w:t>投诉处理和举报</w:t>
            </w:r>
            <w:r w:rsidRPr="00DE48A2">
              <w:rPr>
                <w:rFonts w:eastAsiaTheme="minorEastAsia" w:hint="eastAsia"/>
                <w:color w:val="000000"/>
                <w:sz w:val="18"/>
                <w:szCs w:val="18"/>
              </w:rPr>
              <w:t>管理机制</w:t>
            </w:r>
            <w:r w:rsidR="009B1257" w:rsidRPr="00DE48A2">
              <w:rPr>
                <w:rFonts w:eastAsiaTheme="minorEastAsia" w:hint="eastAsia"/>
                <w:color w:val="000000"/>
                <w:sz w:val="18"/>
                <w:szCs w:val="18"/>
              </w:rPr>
              <w:t>，</w:t>
            </w:r>
            <w:r w:rsidRPr="00DE48A2">
              <w:rPr>
                <w:rFonts w:eastAsiaTheme="minorEastAsia" w:hint="eastAsia"/>
                <w:color w:val="000000"/>
                <w:sz w:val="18"/>
                <w:szCs w:val="18"/>
              </w:rPr>
              <w:t>明确反馈时限</w:t>
            </w:r>
            <w:r w:rsidR="009B1257" w:rsidRPr="00DE48A2">
              <w:rPr>
                <w:rFonts w:eastAsiaTheme="minorEastAsia" w:hint="eastAsia"/>
                <w:color w:val="000000"/>
                <w:sz w:val="18"/>
                <w:szCs w:val="18"/>
              </w:rPr>
              <w:t>和处理要求等</w:t>
            </w:r>
          </w:p>
        </w:tc>
      </w:tr>
      <w:tr w:rsidR="00713579" w:rsidRPr="00214D1A" w14:paraId="55433023"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2A85E10" w14:textId="77777777" w:rsidR="00713579" w:rsidRPr="00DE48A2" w:rsidRDefault="00713579" w:rsidP="00E52F9D">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302D4F2D" w14:textId="1F291589" w:rsidR="00713579" w:rsidRPr="00DE48A2" w:rsidRDefault="009B1257" w:rsidP="00F809A3">
            <w:pPr>
              <w:adjustRightInd w:val="0"/>
              <w:snapToGrid w:val="0"/>
              <w:jc w:val="left"/>
              <w:rPr>
                <w:rFonts w:eastAsiaTheme="minorEastAsia"/>
                <w:color w:val="000000"/>
                <w:sz w:val="18"/>
                <w:szCs w:val="18"/>
              </w:rPr>
            </w:pPr>
            <w:r w:rsidRPr="00DE48A2">
              <w:rPr>
                <w:rFonts w:eastAsiaTheme="minorEastAsia" w:hint="eastAsia"/>
                <w:color w:val="000000"/>
                <w:sz w:val="18"/>
                <w:szCs w:val="18"/>
              </w:rPr>
              <w:t>是否按照反馈时限，按时答复、安排处理投诉举报</w:t>
            </w:r>
          </w:p>
        </w:tc>
      </w:tr>
    </w:tbl>
    <w:p w14:paraId="3A7DCDCA" w14:textId="77777777" w:rsidR="00713579" w:rsidRPr="00713579" w:rsidRDefault="00713579" w:rsidP="00154164"/>
    <w:p w14:paraId="64DB0817" w14:textId="400F0A31" w:rsidR="00AC7B23" w:rsidRPr="008B69F9" w:rsidRDefault="00AC7B23" w:rsidP="00AC7B23">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5</w:t>
      </w:r>
      <w:r w:rsidRPr="008B69F9">
        <w:rPr>
          <w:rFonts w:ascii="黑体" w:eastAsia="黑体" w:hAnsi="黑体"/>
          <w:b w:val="0"/>
          <w:color w:val="000000"/>
          <w:sz w:val="21"/>
          <w:szCs w:val="21"/>
        </w:rPr>
        <w:t>.</w:t>
      </w:r>
      <w:r w:rsidR="00DE48A2">
        <w:rPr>
          <w:rFonts w:ascii="黑体" w:eastAsia="黑体" w:hAnsi="黑体"/>
          <w:b w:val="0"/>
          <w:color w:val="000000"/>
          <w:sz w:val="21"/>
          <w:szCs w:val="21"/>
        </w:rPr>
        <w:t>4</w:t>
      </w:r>
      <w:r w:rsidR="00DE48A2" w:rsidRPr="008B69F9">
        <w:rPr>
          <w:rFonts w:ascii="黑体" w:eastAsia="黑体" w:hAnsi="黑体"/>
          <w:b w:val="0"/>
          <w:color w:val="000000"/>
          <w:sz w:val="21"/>
          <w:szCs w:val="21"/>
        </w:rPr>
        <w:t xml:space="preserve"> </w:t>
      </w:r>
      <w:r w:rsidRPr="008B69F9">
        <w:rPr>
          <w:rFonts w:ascii="黑体" w:eastAsia="黑体" w:hAnsi="黑体" w:hint="eastAsia"/>
          <w:b w:val="0"/>
          <w:color w:val="000000"/>
          <w:sz w:val="21"/>
          <w:szCs w:val="21"/>
        </w:rPr>
        <w:t>公共</w:t>
      </w:r>
      <w:r w:rsidRPr="008B69F9">
        <w:rPr>
          <w:rFonts w:ascii="黑体" w:eastAsia="黑体" w:hAnsi="黑体"/>
          <w:b w:val="0"/>
          <w:color w:val="000000"/>
          <w:sz w:val="21"/>
          <w:szCs w:val="21"/>
        </w:rPr>
        <w:t>服务</w:t>
      </w:r>
      <w:r w:rsidR="00925F59">
        <w:rPr>
          <w:rFonts w:ascii="黑体" w:eastAsia="黑体" w:hAnsi="黑体"/>
          <w:b w:val="0"/>
          <w:color w:val="000000"/>
          <w:sz w:val="21"/>
          <w:szCs w:val="21"/>
        </w:rPr>
        <w:t>满意</w:t>
      </w:r>
      <w:r w:rsidR="00AF03D7">
        <w:rPr>
          <w:rFonts w:ascii="黑体" w:eastAsia="黑体" w:hAnsi="黑体"/>
          <w:b w:val="0"/>
          <w:color w:val="000000"/>
          <w:sz w:val="21"/>
          <w:szCs w:val="21"/>
        </w:rPr>
        <w:t>度</w:t>
      </w:r>
    </w:p>
    <w:p w14:paraId="41D2341F" w14:textId="3BEE385F" w:rsidR="00AC7B23" w:rsidRPr="00F72887" w:rsidRDefault="00AC7B23" w:rsidP="00AC7B23">
      <w:pPr>
        <w:adjustRightInd w:val="0"/>
        <w:snapToGrid w:val="0"/>
        <w:spacing w:line="300" w:lineRule="auto"/>
        <w:ind w:firstLine="420"/>
        <w:rPr>
          <w:rFonts w:ascii="宋体" w:cs="宋体"/>
          <w:color w:val="000000"/>
          <w:kern w:val="0"/>
          <w:szCs w:val="21"/>
        </w:rPr>
      </w:pPr>
      <w:r>
        <w:rPr>
          <w:rFonts w:ascii="宋体" w:cs="宋体"/>
          <w:color w:val="000000"/>
          <w:kern w:val="0"/>
          <w:szCs w:val="21"/>
        </w:rPr>
        <w:t>围绕</w:t>
      </w:r>
      <w:r w:rsidRPr="008B69F9">
        <w:rPr>
          <w:color w:val="000000"/>
        </w:rPr>
        <w:t>船舶经营人</w:t>
      </w:r>
      <w:r>
        <w:rPr>
          <w:rFonts w:ascii="宋体" w:cs="宋体"/>
          <w:color w:val="000000"/>
          <w:kern w:val="0"/>
          <w:szCs w:val="21"/>
        </w:rPr>
        <w:t>的</w:t>
      </w:r>
      <w:r w:rsidR="00CD3A4C">
        <w:rPr>
          <w:rFonts w:ascii="宋体" w:cs="宋体"/>
          <w:color w:val="000000"/>
          <w:kern w:val="0"/>
          <w:szCs w:val="21"/>
        </w:rPr>
        <w:t>服务</w:t>
      </w:r>
      <w:r>
        <w:rPr>
          <w:rFonts w:ascii="宋体" w:cs="宋体"/>
          <w:color w:val="000000"/>
          <w:kern w:val="0"/>
          <w:szCs w:val="21"/>
        </w:rPr>
        <w:t>满意</w:t>
      </w:r>
      <w:r w:rsidR="00CD3A4C">
        <w:rPr>
          <w:rFonts w:ascii="宋体" w:cs="宋体"/>
          <w:color w:val="000000"/>
          <w:kern w:val="0"/>
          <w:szCs w:val="21"/>
        </w:rPr>
        <w:t>度</w:t>
      </w:r>
      <w:r w:rsidRPr="00F72887">
        <w:rPr>
          <w:rFonts w:ascii="宋体" w:cs="宋体" w:hint="eastAsia"/>
          <w:color w:val="000000"/>
          <w:kern w:val="0"/>
          <w:szCs w:val="21"/>
        </w:rPr>
        <w:t>展开，</w:t>
      </w:r>
      <w:r w:rsidR="003D6C4F">
        <w:rPr>
          <w:rFonts w:ascii="宋体" w:cs="宋体" w:hint="eastAsia"/>
          <w:color w:val="000000"/>
          <w:kern w:val="0"/>
          <w:szCs w:val="21"/>
        </w:rPr>
        <w:t>评价指标见表</w:t>
      </w:r>
      <w:r w:rsidR="009B1257">
        <w:rPr>
          <w:rFonts w:ascii="宋体" w:cs="宋体"/>
          <w:color w:val="000000"/>
          <w:kern w:val="0"/>
          <w:szCs w:val="21"/>
        </w:rPr>
        <w:t>6</w:t>
      </w:r>
      <w:r w:rsidR="003D6C4F">
        <w:rPr>
          <w:rFonts w:ascii="宋体" w:cs="宋体"/>
          <w:color w:val="000000"/>
          <w:kern w:val="0"/>
          <w:szCs w:val="21"/>
        </w:rPr>
        <w:t>。</w:t>
      </w:r>
      <w:r w:rsidR="002E7051">
        <w:rPr>
          <w:rFonts w:ascii="宋体" w:cs="宋体" w:hint="eastAsia"/>
          <w:color w:val="000000"/>
          <w:kern w:val="0"/>
          <w:szCs w:val="21"/>
        </w:rPr>
        <w:t>评价</w:t>
      </w:r>
      <w:r w:rsidR="002E7051">
        <w:rPr>
          <w:rFonts w:ascii="宋体" w:cs="宋体"/>
          <w:color w:val="000000"/>
          <w:kern w:val="0"/>
          <w:szCs w:val="21"/>
        </w:rPr>
        <w:t>指标</w:t>
      </w:r>
      <w:proofErr w:type="gramStart"/>
      <w:r w:rsidR="002E7051">
        <w:rPr>
          <w:rFonts w:ascii="宋体" w:cs="宋体"/>
          <w:color w:val="000000"/>
          <w:kern w:val="0"/>
          <w:szCs w:val="21"/>
        </w:rPr>
        <w:t>的赋分示例</w:t>
      </w:r>
      <w:proofErr w:type="gramEnd"/>
      <w:r w:rsidR="002E7051">
        <w:rPr>
          <w:rFonts w:ascii="宋体" w:cs="宋体"/>
          <w:color w:val="000000"/>
          <w:kern w:val="0"/>
          <w:szCs w:val="21"/>
        </w:rPr>
        <w:t>见附录D。</w:t>
      </w:r>
    </w:p>
    <w:p w14:paraId="49ACA4C4" w14:textId="649E43FF" w:rsidR="007B6133" w:rsidRDefault="007B6133" w:rsidP="007B6133">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9B1257">
        <w:rPr>
          <w:rFonts w:ascii="黑体" w:hAnsi="黑体"/>
          <w:color w:val="000000"/>
        </w:rPr>
        <w:t>6</w:t>
      </w:r>
      <w:r w:rsidRPr="007528E5">
        <w:rPr>
          <w:rFonts w:ascii="黑体" w:hAnsi="黑体"/>
          <w:color w:val="000000"/>
        </w:rPr>
        <w:t xml:space="preserve">  </w:t>
      </w:r>
      <w:r w:rsidR="003D6C4F">
        <w:rPr>
          <w:rFonts w:ascii="黑体" w:hAnsi="黑体"/>
          <w:color w:val="000000"/>
        </w:rPr>
        <w:t>公共服务满意评价</w:t>
      </w:r>
      <w:r w:rsidR="00BC015C">
        <w:rPr>
          <w:rFonts w:ascii="黑体" w:hAnsi="黑体" w:hint="eastAsia"/>
          <w:color w:val="000000"/>
        </w:rPr>
        <w:t>指标</w:t>
      </w:r>
    </w:p>
    <w:tbl>
      <w:tblPr>
        <w:tblW w:w="8075" w:type="dxa"/>
        <w:jc w:val="center"/>
        <w:tblLayout w:type="fixed"/>
        <w:tblLook w:val="0000" w:firstRow="0" w:lastRow="0" w:firstColumn="0" w:lastColumn="0" w:noHBand="0" w:noVBand="0"/>
      </w:tblPr>
      <w:tblGrid>
        <w:gridCol w:w="705"/>
        <w:gridCol w:w="7370"/>
      </w:tblGrid>
      <w:tr w:rsidR="007B6133" w:rsidRPr="00214D1A" w14:paraId="2103CB61"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39BF7A"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7370" w:type="dxa"/>
            <w:tcBorders>
              <w:top w:val="single" w:sz="4" w:space="0" w:color="auto"/>
              <w:left w:val="single" w:sz="4" w:space="0" w:color="auto"/>
              <w:bottom w:val="single" w:sz="4" w:space="0" w:color="auto"/>
              <w:right w:val="single" w:sz="4" w:space="0" w:color="auto"/>
            </w:tcBorders>
            <w:vAlign w:val="center"/>
          </w:tcPr>
          <w:p w14:paraId="6573A813" w14:textId="42745E78"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hint="eastAsia"/>
                <w:color w:val="000000"/>
                <w:sz w:val="18"/>
                <w:szCs w:val="18"/>
              </w:rPr>
              <w:t>评价指标</w:t>
            </w:r>
          </w:p>
        </w:tc>
      </w:tr>
      <w:tr w:rsidR="007B6133" w:rsidRPr="00214D1A" w14:paraId="13EBDE54"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299DFFFD"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7370" w:type="dxa"/>
            <w:tcBorders>
              <w:top w:val="single" w:sz="4" w:space="0" w:color="auto"/>
              <w:left w:val="single" w:sz="4" w:space="0" w:color="auto"/>
              <w:bottom w:val="single" w:sz="4" w:space="0" w:color="auto"/>
              <w:right w:val="single" w:sz="4" w:space="0" w:color="auto"/>
            </w:tcBorders>
            <w:vAlign w:val="center"/>
          </w:tcPr>
          <w:p w14:paraId="2D7245C8" w14:textId="5E9E4CAC" w:rsidR="007B6133" w:rsidRPr="00DE48A2" w:rsidRDefault="003D6C4F" w:rsidP="00266E95">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船舶经营人对本次过闸</w:t>
            </w:r>
            <w:r w:rsidRPr="00DE48A2">
              <w:rPr>
                <w:rFonts w:ascii="宋体" w:eastAsiaTheme="minorEastAsia" w:hAnsi="宋体"/>
                <w:bCs/>
                <w:color w:val="000000" w:themeColor="text1"/>
                <w:sz w:val="18"/>
                <w:szCs w:val="18"/>
              </w:rPr>
              <w:t>安全</w:t>
            </w:r>
            <w:r w:rsidR="00266E95">
              <w:rPr>
                <w:rFonts w:ascii="宋体" w:eastAsiaTheme="minorEastAsia" w:hAnsi="宋体"/>
                <w:bCs/>
                <w:color w:val="000000" w:themeColor="text1"/>
                <w:sz w:val="18"/>
                <w:szCs w:val="18"/>
              </w:rPr>
              <w:t>、过闸秩序等</w:t>
            </w:r>
            <w:r w:rsidRPr="00DE48A2">
              <w:rPr>
                <w:rFonts w:ascii="宋体" w:eastAsiaTheme="minorEastAsia" w:hAnsi="宋体"/>
                <w:bCs/>
                <w:color w:val="000000" w:themeColor="text1"/>
                <w:sz w:val="18"/>
                <w:szCs w:val="18"/>
              </w:rPr>
              <w:t>的满意</w:t>
            </w:r>
            <w:r w:rsidRPr="00DE48A2">
              <w:rPr>
                <w:rFonts w:eastAsiaTheme="minorEastAsia" w:hint="eastAsia"/>
                <w:color w:val="000000"/>
                <w:sz w:val="18"/>
                <w:szCs w:val="18"/>
              </w:rPr>
              <w:t>程度</w:t>
            </w:r>
          </w:p>
        </w:tc>
      </w:tr>
      <w:tr w:rsidR="007B6133" w:rsidRPr="00214D1A" w14:paraId="159F4718"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5ABCF9BB"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7370" w:type="dxa"/>
            <w:tcBorders>
              <w:top w:val="single" w:sz="4" w:space="0" w:color="auto"/>
              <w:left w:val="single" w:sz="4" w:space="0" w:color="auto"/>
              <w:bottom w:val="single" w:sz="4" w:space="0" w:color="auto"/>
              <w:right w:val="single" w:sz="4" w:space="0" w:color="auto"/>
            </w:tcBorders>
            <w:vAlign w:val="center"/>
          </w:tcPr>
          <w:p w14:paraId="1EC56423" w14:textId="14355890" w:rsidR="007B6133" w:rsidRPr="00DE48A2" w:rsidRDefault="003D6C4F" w:rsidP="00266E95">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w:t>
            </w:r>
            <w:r w:rsidRPr="00DE48A2">
              <w:rPr>
                <w:rFonts w:ascii="宋体" w:eastAsiaTheme="minorEastAsia" w:hAnsi="宋体"/>
                <w:bCs/>
                <w:color w:val="000000" w:themeColor="text1"/>
                <w:sz w:val="18"/>
                <w:szCs w:val="18"/>
              </w:rPr>
              <w:t>对本次过闸环境</w:t>
            </w:r>
            <w:r w:rsidRPr="00DE48A2">
              <w:rPr>
                <w:rFonts w:ascii="宋体" w:eastAsiaTheme="minorEastAsia" w:hAnsi="宋体" w:hint="eastAsia"/>
                <w:bCs/>
                <w:color w:val="000000" w:themeColor="text1"/>
                <w:sz w:val="18"/>
                <w:szCs w:val="18"/>
              </w:rPr>
              <w:t>、</w:t>
            </w:r>
            <w:r w:rsidR="00266E95">
              <w:rPr>
                <w:rFonts w:ascii="宋体" w:eastAsiaTheme="minorEastAsia" w:hAnsi="宋体" w:hint="eastAsia"/>
                <w:bCs/>
                <w:color w:val="000000" w:themeColor="text1"/>
                <w:sz w:val="18"/>
                <w:szCs w:val="18"/>
              </w:rPr>
              <w:t>导助航设施</w:t>
            </w:r>
            <w:r w:rsidR="00846D6B">
              <w:rPr>
                <w:rFonts w:ascii="宋体" w:eastAsiaTheme="minorEastAsia" w:hAnsi="宋体" w:hint="eastAsia"/>
                <w:bCs/>
                <w:color w:val="000000" w:themeColor="text1"/>
                <w:sz w:val="18"/>
                <w:szCs w:val="18"/>
              </w:rPr>
              <w:t>等</w:t>
            </w:r>
            <w:r w:rsidRPr="00DE48A2">
              <w:rPr>
                <w:rFonts w:ascii="宋体" w:eastAsiaTheme="minorEastAsia" w:hAnsi="宋体"/>
                <w:bCs/>
                <w:color w:val="000000" w:themeColor="text1"/>
                <w:sz w:val="18"/>
                <w:szCs w:val="18"/>
              </w:rPr>
              <w:t>的满意</w:t>
            </w:r>
            <w:r w:rsidRPr="00DE48A2">
              <w:rPr>
                <w:rFonts w:ascii="宋体" w:eastAsiaTheme="minorEastAsia" w:hAnsi="宋体" w:hint="eastAsia"/>
                <w:bCs/>
                <w:color w:val="000000" w:themeColor="text1"/>
                <w:sz w:val="18"/>
                <w:szCs w:val="18"/>
              </w:rPr>
              <w:t>程度</w:t>
            </w:r>
          </w:p>
        </w:tc>
      </w:tr>
      <w:tr w:rsidR="007B6133" w:rsidRPr="00214D1A" w14:paraId="7F16A4FD" w14:textId="77777777" w:rsidTr="00E52F9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A7715EC" w14:textId="77777777" w:rsidR="007B6133" w:rsidRPr="00DE48A2" w:rsidRDefault="007B6133" w:rsidP="00E52F9D">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7370" w:type="dxa"/>
            <w:tcBorders>
              <w:top w:val="single" w:sz="4" w:space="0" w:color="auto"/>
              <w:left w:val="single" w:sz="4" w:space="0" w:color="auto"/>
              <w:bottom w:val="single" w:sz="4" w:space="0" w:color="auto"/>
              <w:right w:val="single" w:sz="4" w:space="0" w:color="auto"/>
            </w:tcBorders>
            <w:vAlign w:val="center"/>
          </w:tcPr>
          <w:p w14:paraId="6590CD08" w14:textId="1A40AA5D" w:rsidR="007B6133" w:rsidRPr="00DE48A2" w:rsidRDefault="003D6C4F" w:rsidP="00C65AFA">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w:t>
            </w:r>
            <w:r w:rsidRPr="00DE48A2">
              <w:rPr>
                <w:rFonts w:ascii="宋体" w:eastAsiaTheme="minorEastAsia" w:hAnsi="宋体"/>
                <w:bCs/>
                <w:color w:val="000000" w:themeColor="text1"/>
                <w:sz w:val="18"/>
                <w:szCs w:val="18"/>
              </w:rPr>
              <w:t>对本次</w:t>
            </w:r>
            <w:r w:rsidR="00C65AFA" w:rsidRPr="00DE48A2">
              <w:rPr>
                <w:rFonts w:ascii="宋体" w:eastAsiaTheme="minorEastAsia" w:hAnsi="宋体"/>
                <w:bCs/>
                <w:color w:val="000000" w:themeColor="text1"/>
                <w:sz w:val="18"/>
                <w:szCs w:val="18"/>
              </w:rPr>
              <w:t>过闸</w:t>
            </w:r>
            <w:r w:rsidR="00C65AFA">
              <w:rPr>
                <w:rFonts w:ascii="宋体" w:eastAsiaTheme="minorEastAsia" w:hAnsi="宋体"/>
                <w:bCs/>
                <w:color w:val="000000" w:themeColor="text1"/>
                <w:sz w:val="18"/>
                <w:szCs w:val="18"/>
              </w:rPr>
              <w:t>效率、服务态度</w:t>
            </w:r>
            <w:r w:rsidR="00266E95">
              <w:rPr>
                <w:rFonts w:ascii="宋体" w:eastAsiaTheme="minorEastAsia" w:hAnsi="宋体"/>
                <w:bCs/>
                <w:color w:val="000000" w:themeColor="text1"/>
                <w:sz w:val="18"/>
                <w:szCs w:val="18"/>
              </w:rPr>
              <w:t>等</w:t>
            </w:r>
            <w:r w:rsidRPr="00DE48A2">
              <w:rPr>
                <w:rFonts w:ascii="宋体" w:eastAsiaTheme="minorEastAsia" w:hAnsi="宋体"/>
                <w:bCs/>
                <w:color w:val="000000" w:themeColor="text1"/>
                <w:sz w:val="18"/>
                <w:szCs w:val="18"/>
              </w:rPr>
              <w:t>的满意</w:t>
            </w:r>
            <w:r w:rsidRPr="00DE48A2">
              <w:rPr>
                <w:rFonts w:ascii="宋体" w:eastAsiaTheme="minorEastAsia" w:hAnsi="宋体" w:hint="eastAsia"/>
                <w:bCs/>
                <w:color w:val="000000" w:themeColor="text1"/>
                <w:sz w:val="18"/>
                <w:szCs w:val="18"/>
              </w:rPr>
              <w:t>程度</w:t>
            </w:r>
          </w:p>
        </w:tc>
      </w:tr>
    </w:tbl>
    <w:p w14:paraId="5E9D0A9A" w14:textId="77777777" w:rsidR="007B6133" w:rsidRPr="00154164" w:rsidRDefault="007B6133" w:rsidP="00AC7B23">
      <w:pPr>
        <w:adjustRightInd w:val="0"/>
        <w:snapToGrid w:val="0"/>
        <w:spacing w:line="300" w:lineRule="auto"/>
        <w:ind w:firstLineChars="200" w:firstLine="420"/>
        <w:rPr>
          <w:rFonts w:ascii="宋体" w:cs="宋体"/>
          <w:color w:val="000000"/>
          <w:kern w:val="0"/>
          <w:szCs w:val="21"/>
        </w:rPr>
      </w:pPr>
    </w:p>
    <w:p w14:paraId="6B15FAC9" w14:textId="77777777" w:rsidR="00A651AB" w:rsidRPr="00154164" w:rsidRDefault="00A651AB" w:rsidP="00154164">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6" w:name="_Toc176756012"/>
      <w:r w:rsidRPr="00154164">
        <w:rPr>
          <w:rFonts w:ascii="黑体" w:eastAsia="黑体" w:hAnsi="黑体" w:cs="Times New Roman" w:hint="eastAsia"/>
          <w:b w:val="0"/>
          <w:bCs w:val="0"/>
          <w:kern w:val="2"/>
          <w:sz w:val="21"/>
          <w:szCs w:val="22"/>
        </w:rPr>
        <w:t>6 评价流程</w:t>
      </w:r>
      <w:bookmarkEnd w:id="6"/>
    </w:p>
    <w:p w14:paraId="4542F21F" w14:textId="575063BC" w:rsidR="00A651AB" w:rsidRPr="00154164" w:rsidRDefault="00A651AB"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lastRenderedPageBreak/>
        <w:t>6.1 评价准备</w:t>
      </w:r>
    </w:p>
    <w:p w14:paraId="7EA51D04" w14:textId="20BEA2F6" w:rsid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6.1.1 </w:t>
      </w:r>
      <w:r w:rsidRPr="00A651AB">
        <w:rPr>
          <w:rFonts w:ascii="宋体" w:cs="宋体" w:hint="eastAsia"/>
          <w:color w:val="000000"/>
          <w:kern w:val="0"/>
          <w:szCs w:val="21"/>
        </w:rPr>
        <w:t>评价者应根据</w:t>
      </w:r>
      <w:r w:rsidR="001D0591">
        <w:rPr>
          <w:rFonts w:ascii="宋体" w:cs="宋体" w:hint="eastAsia"/>
          <w:color w:val="000000"/>
          <w:kern w:val="0"/>
          <w:szCs w:val="21"/>
        </w:rPr>
        <w:t>船闸运行服务</w:t>
      </w:r>
      <w:r w:rsidRPr="00A651AB">
        <w:rPr>
          <w:rFonts w:ascii="宋体" w:cs="宋体" w:hint="eastAsia"/>
          <w:color w:val="000000"/>
          <w:kern w:val="0"/>
          <w:szCs w:val="21"/>
        </w:rPr>
        <w:t>评价目的</w:t>
      </w:r>
      <w:r w:rsidR="00F54BFF">
        <w:rPr>
          <w:rFonts w:ascii="宋体" w:cs="宋体" w:hint="eastAsia"/>
          <w:color w:val="000000"/>
          <w:kern w:val="0"/>
          <w:szCs w:val="21"/>
        </w:rPr>
        <w:t>，</w:t>
      </w:r>
      <w:r w:rsidRPr="00A651AB">
        <w:rPr>
          <w:rFonts w:ascii="宋体" w:cs="宋体" w:hint="eastAsia"/>
          <w:color w:val="000000"/>
          <w:kern w:val="0"/>
          <w:szCs w:val="21"/>
        </w:rPr>
        <w:t>确定实施步骤与时间安排、评价方法等</w:t>
      </w:r>
      <w:r w:rsidR="00F54BFF">
        <w:rPr>
          <w:rFonts w:ascii="宋体" w:cs="宋体" w:hint="eastAsia"/>
          <w:color w:val="000000"/>
          <w:kern w:val="0"/>
          <w:szCs w:val="21"/>
        </w:rPr>
        <w:t>，</w:t>
      </w:r>
      <w:r w:rsidRPr="00A651AB">
        <w:rPr>
          <w:rFonts w:ascii="宋体" w:cs="宋体" w:hint="eastAsia"/>
          <w:color w:val="000000"/>
          <w:kern w:val="0"/>
          <w:szCs w:val="21"/>
        </w:rPr>
        <w:t>形成评价方案。</w:t>
      </w:r>
    </w:p>
    <w:p w14:paraId="054AF3F0" w14:textId="7EBCC948" w:rsidR="005109FE" w:rsidRDefault="005109FE" w:rsidP="005109FE">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Pr>
          <w:rFonts w:ascii="黑体" w:eastAsia="黑体" w:hAnsi="黑体"/>
          <w:color w:val="000000"/>
        </w:rPr>
        <w:t>2</w:t>
      </w:r>
      <w:r w:rsidRPr="00A651AB">
        <w:rPr>
          <w:rFonts w:ascii="宋体" w:cs="宋体" w:hint="eastAsia"/>
          <w:color w:val="000000"/>
          <w:kern w:val="0"/>
          <w:szCs w:val="21"/>
        </w:rPr>
        <w:t xml:space="preserve"> </w:t>
      </w:r>
      <w:r>
        <w:rPr>
          <w:rFonts w:ascii="宋体" w:cs="宋体" w:hint="eastAsia"/>
          <w:color w:val="000000"/>
          <w:kern w:val="0"/>
          <w:szCs w:val="21"/>
        </w:rPr>
        <w:t>评价者</w:t>
      </w:r>
      <w:r w:rsidRPr="00A651AB">
        <w:rPr>
          <w:rFonts w:ascii="宋体" w:cs="宋体" w:hint="eastAsia"/>
          <w:color w:val="000000"/>
          <w:kern w:val="0"/>
          <w:szCs w:val="21"/>
        </w:rPr>
        <w:t>根据</w:t>
      </w:r>
      <w:r>
        <w:rPr>
          <w:rFonts w:ascii="宋体" w:cs="宋体" w:hint="eastAsia"/>
          <w:color w:val="000000"/>
          <w:kern w:val="0"/>
          <w:szCs w:val="21"/>
        </w:rPr>
        <w:t>评价方案进行评价所需的数据采集和数据加工等。</w:t>
      </w:r>
    </w:p>
    <w:p w14:paraId="6B24E277" w14:textId="643E0280" w:rsidR="0055666A" w:rsidRDefault="0055666A" w:rsidP="0055666A">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sidR="005109FE">
        <w:rPr>
          <w:rFonts w:ascii="黑体" w:eastAsia="黑体" w:hAnsi="黑体"/>
          <w:color w:val="000000"/>
        </w:rPr>
        <w:t>3</w:t>
      </w:r>
      <w:r w:rsidRPr="00A651AB">
        <w:rPr>
          <w:rFonts w:ascii="宋体" w:cs="宋体" w:hint="eastAsia"/>
          <w:color w:val="000000"/>
          <w:kern w:val="0"/>
          <w:szCs w:val="21"/>
        </w:rPr>
        <w:t xml:space="preserve"> 评价者可根据实际</w:t>
      </w:r>
      <w:r>
        <w:rPr>
          <w:rFonts w:ascii="宋体" w:cs="宋体" w:hint="eastAsia"/>
          <w:color w:val="000000"/>
          <w:kern w:val="0"/>
          <w:szCs w:val="21"/>
        </w:rPr>
        <w:t>情况选择合理的评价方法。</w:t>
      </w:r>
    </w:p>
    <w:p w14:paraId="1F572B93" w14:textId="5C0E689C"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sidR="005109FE">
        <w:rPr>
          <w:rFonts w:ascii="黑体" w:eastAsia="黑体" w:hAnsi="黑体"/>
          <w:color w:val="000000"/>
        </w:rPr>
        <w:t>4</w:t>
      </w:r>
      <w:r w:rsidR="0055666A" w:rsidRPr="00A651AB">
        <w:rPr>
          <w:rFonts w:ascii="宋体" w:cs="宋体" w:hint="eastAsia"/>
          <w:color w:val="000000"/>
          <w:kern w:val="0"/>
          <w:szCs w:val="21"/>
        </w:rPr>
        <w:t xml:space="preserve"> </w:t>
      </w:r>
      <w:r w:rsidRPr="00A651AB">
        <w:rPr>
          <w:rFonts w:ascii="宋体" w:cs="宋体" w:hint="eastAsia"/>
          <w:color w:val="000000"/>
          <w:kern w:val="0"/>
          <w:szCs w:val="21"/>
        </w:rPr>
        <w:t>评价者应从操作性、经济性、有效性等角度出发</w:t>
      </w:r>
      <w:r w:rsidR="00F54BFF">
        <w:rPr>
          <w:rFonts w:ascii="宋体" w:cs="宋体" w:hint="eastAsia"/>
          <w:color w:val="000000"/>
          <w:kern w:val="0"/>
          <w:szCs w:val="21"/>
        </w:rPr>
        <w:t>，</w:t>
      </w:r>
      <w:r w:rsidRPr="00A651AB">
        <w:rPr>
          <w:rFonts w:ascii="宋体" w:cs="宋体" w:hint="eastAsia"/>
          <w:color w:val="000000"/>
          <w:kern w:val="0"/>
          <w:szCs w:val="21"/>
        </w:rPr>
        <w:t>对评价方案进行论证优化。</w:t>
      </w:r>
    </w:p>
    <w:p w14:paraId="6E2F6976" w14:textId="17748BCE" w:rsid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6.1.</w:t>
      </w:r>
      <w:r w:rsidR="005109FE">
        <w:rPr>
          <w:rFonts w:ascii="黑体" w:eastAsia="黑体" w:hAnsi="黑体"/>
          <w:color w:val="000000"/>
        </w:rPr>
        <w:t>5</w:t>
      </w:r>
      <w:r w:rsidR="0055666A" w:rsidRPr="00A651AB">
        <w:rPr>
          <w:rFonts w:ascii="宋体" w:cs="宋体" w:hint="eastAsia"/>
          <w:color w:val="000000"/>
          <w:kern w:val="0"/>
          <w:szCs w:val="21"/>
        </w:rPr>
        <w:t xml:space="preserve"> </w:t>
      </w:r>
      <w:r w:rsidRPr="00A651AB">
        <w:rPr>
          <w:rFonts w:ascii="宋体" w:cs="宋体" w:hint="eastAsia"/>
          <w:color w:val="000000"/>
          <w:kern w:val="0"/>
          <w:szCs w:val="21"/>
        </w:rPr>
        <w:t>评价者可根据实际需求在一定范围内公开评价方案或其部分内容。</w:t>
      </w:r>
    </w:p>
    <w:p w14:paraId="2BEDC383" w14:textId="77777777" w:rsidR="00A651AB" w:rsidRPr="00154164" w:rsidRDefault="00A651AB"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6.2 评价实施</w:t>
      </w:r>
    </w:p>
    <w:p w14:paraId="5B7244F1" w14:textId="29BABA21" w:rsidR="00A651AB" w:rsidRPr="00154164" w:rsidRDefault="00A651AB" w:rsidP="00154164">
      <w:pPr>
        <w:adjustRightInd w:val="0"/>
        <w:snapToGrid w:val="0"/>
        <w:spacing w:line="300" w:lineRule="auto"/>
        <w:rPr>
          <w:rFonts w:ascii="黑体" w:eastAsia="黑体" w:hAnsi="黑体"/>
          <w:color w:val="000000"/>
        </w:rPr>
      </w:pPr>
      <w:r w:rsidRPr="00154164">
        <w:rPr>
          <w:rFonts w:ascii="黑体" w:eastAsia="黑体" w:hAnsi="黑体" w:hint="eastAsia"/>
          <w:color w:val="000000"/>
        </w:rPr>
        <w:t>6.2.1 评价指标体系</w:t>
      </w:r>
    </w:p>
    <w:p w14:paraId="55C93FBB" w14:textId="71DA4361" w:rsidR="006343D4"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6.2.1.1</w:t>
      </w:r>
      <w:r w:rsidR="006343D4">
        <w:rPr>
          <w:rFonts w:ascii="黑体" w:eastAsia="黑体" w:hAnsi="黑体"/>
          <w:color w:val="000000"/>
        </w:rPr>
        <w:t xml:space="preserve"> </w:t>
      </w:r>
      <w:r w:rsidR="006343D4" w:rsidRPr="00B2037C">
        <w:rPr>
          <w:color w:val="000000"/>
        </w:rPr>
        <w:t>交通船闸</w:t>
      </w:r>
      <w:r w:rsidR="006343D4">
        <w:rPr>
          <w:rFonts w:hint="eastAsia"/>
          <w:color w:val="000000"/>
        </w:rPr>
        <w:t>运行服务</w:t>
      </w:r>
      <w:r w:rsidR="006343D4">
        <w:rPr>
          <w:color w:val="000000"/>
        </w:rPr>
        <w:t>评价</w:t>
      </w:r>
      <w:r w:rsidR="00456E2F">
        <w:rPr>
          <w:color w:val="000000"/>
        </w:rPr>
        <w:t>的</w:t>
      </w:r>
      <w:r w:rsidR="004F42A7">
        <w:rPr>
          <w:color w:val="000000"/>
        </w:rPr>
        <w:t>指标</w:t>
      </w:r>
      <w:r w:rsidR="006343D4">
        <w:rPr>
          <w:color w:val="000000"/>
        </w:rPr>
        <w:t>体系</w:t>
      </w:r>
      <w:r w:rsidR="00545ED3">
        <w:rPr>
          <w:color w:val="000000"/>
        </w:rPr>
        <w:t>见表</w:t>
      </w:r>
      <w:r w:rsidR="00571A63">
        <w:rPr>
          <w:color w:val="000000"/>
        </w:rPr>
        <w:t>7</w:t>
      </w:r>
      <w:r w:rsidR="00545ED3">
        <w:rPr>
          <w:rFonts w:hint="eastAsia"/>
          <w:color w:val="000000"/>
        </w:rPr>
        <w:t>。</w:t>
      </w:r>
    </w:p>
    <w:p w14:paraId="1ABB5520" w14:textId="06E58B31" w:rsidR="00C5228C" w:rsidRPr="007528E5" w:rsidRDefault="00C5228C" w:rsidP="00C5228C">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571A63">
        <w:rPr>
          <w:rFonts w:ascii="黑体" w:hAnsi="黑体"/>
          <w:color w:val="000000"/>
        </w:rPr>
        <w:t>7</w:t>
      </w:r>
      <w:r w:rsidRPr="007528E5">
        <w:rPr>
          <w:rFonts w:ascii="黑体" w:hAnsi="黑体"/>
          <w:color w:val="000000"/>
        </w:rPr>
        <w:t xml:space="preserve">  </w:t>
      </w:r>
      <w:r>
        <w:rPr>
          <w:rFonts w:ascii="黑体" w:hAnsi="黑体" w:hint="eastAsia"/>
          <w:color w:val="000000"/>
        </w:rPr>
        <w:t>船闸运行服务评价指标</w:t>
      </w:r>
      <w:r w:rsidR="00545ED3">
        <w:rPr>
          <w:rFonts w:ascii="黑体" w:hAnsi="黑体" w:hint="eastAsia"/>
          <w:color w:val="000000"/>
        </w:rPr>
        <w:t>体系</w:t>
      </w:r>
    </w:p>
    <w:tbl>
      <w:tblPr>
        <w:tblW w:w="7513" w:type="dxa"/>
        <w:jc w:val="center"/>
        <w:tblLayout w:type="fixed"/>
        <w:tblLook w:val="0000" w:firstRow="0" w:lastRow="0" w:firstColumn="0" w:lastColumn="0" w:noHBand="0" w:noVBand="0"/>
      </w:tblPr>
      <w:tblGrid>
        <w:gridCol w:w="1701"/>
        <w:gridCol w:w="3544"/>
        <w:gridCol w:w="2268"/>
      </w:tblGrid>
      <w:tr w:rsidR="00C5228C" w:rsidRPr="003412F8" w14:paraId="7AEA4E27" w14:textId="77777777" w:rsidTr="00BC5F83">
        <w:trPr>
          <w:trHeight w:val="340"/>
          <w:jc w:val="center"/>
        </w:trPr>
        <w:tc>
          <w:tcPr>
            <w:tcW w:w="1701" w:type="dxa"/>
            <w:tcBorders>
              <w:top w:val="single" w:sz="4" w:space="0" w:color="auto"/>
              <w:left w:val="single" w:sz="4" w:space="0" w:color="auto"/>
              <w:bottom w:val="single" w:sz="4" w:space="0" w:color="auto"/>
              <w:right w:val="single" w:sz="4" w:space="0" w:color="auto"/>
            </w:tcBorders>
            <w:vAlign w:val="center"/>
          </w:tcPr>
          <w:p w14:paraId="1FBD66C6" w14:textId="130373A0" w:rsidR="00C5228C" w:rsidRPr="00DE48A2" w:rsidRDefault="00545ED3" w:rsidP="00545ED3">
            <w:pPr>
              <w:adjustRightInd w:val="0"/>
              <w:snapToGrid w:val="0"/>
              <w:jc w:val="center"/>
              <w:rPr>
                <w:color w:val="000000"/>
                <w:sz w:val="18"/>
                <w:szCs w:val="18"/>
              </w:rPr>
            </w:pPr>
            <w:r>
              <w:rPr>
                <w:rFonts w:hint="eastAsia"/>
                <w:color w:val="000000"/>
                <w:sz w:val="18"/>
                <w:szCs w:val="18"/>
              </w:rPr>
              <w:t>二级</w:t>
            </w:r>
            <w:r w:rsidR="00C5228C" w:rsidRPr="00DE48A2">
              <w:rPr>
                <w:rFonts w:hint="eastAsia"/>
                <w:color w:val="000000"/>
                <w:sz w:val="18"/>
                <w:szCs w:val="18"/>
              </w:rPr>
              <w:t>指标</w:t>
            </w:r>
          </w:p>
        </w:tc>
        <w:tc>
          <w:tcPr>
            <w:tcW w:w="3544" w:type="dxa"/>
            <w:tcBorders>
              <w:top w:val="single" w:sz="4" w:space="0" w:color="auto"/>
              <w:left w:val="single" w:sz="4" w:space="0" w:color="auto"/>
              <w:bottom w:val="single" w:sz="4" w:space="0" w:color="auto"/>
              <w:right w:val="single" w:sz="4" w:space="0" w:color="auto"/>
            </w:tcBorders>
            <w:vAlign w:val="center"/>
          </w:tcPr>
          <w:p w14:paraId="401C6B9C" w14:textId="5D57DFD7" w:rsidR="00C5228C" w:rsidRPr="00DE48A2" w:rsidRDefault="00334EED" w:rsidP="00571A63">
            <w:pPr>
              <w:adjustRightInd w:val="0"/>
              <w:snapToGrid w:val="0"/>
              <w:jc w:val="center"/>
              <w:rPr>
                <w:color w:val="000000"/>
                <w:sz w:val="18"/>
                <w:szCs w:val="18"/>
              </w:rPr>
            </w:pPr>
            <w:r>
              <w:rPr>
                <w:rFonts w:hint="eastAsia"/>
                <w:color w:val="000000"/>
                <w:sz w:val="18"/>
                <w:szCs w:val="18"/>
              </w:rPr>
              <w:t>三级指标</w:t>
            </w:r>
          </w:p>
        </w:tc>
        <w:tc>
          <w:tcPr>
            <w:tcW w:w="2268" w:type="dxa"/>
            <w:tcBorders>
              <w:top w:val="single" w:sz="4" w:space="0" w:color="auto"/>
              <w:left w:val="nil"/>
              <w:bottom w:val="single" w:sz="4" w:space="0" w:color="auto"/>
              <w:right w:val="single" w:sz="4" w:space="0" w:color="auto"/>
            </w:tcBorders>
            <w:vAlign w:val="center"/>
          </w:tcPr>
          <w:p w14:paraId="1D59038F"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权重</w:t>
            </w:r>
            <w:r w:rsidRPr="00DE48A2">
              <w:rPr>
                <w:i/>
                <w:color w:val="000000"/>
                <w:sz w:val="18"/>
                <w:szCs w:val="18"/>
              </w:rPr>
              <w:t>w</w:t>
            </w:r>
          </w:p>
        </w:tc>
      </w:tr>
      <w:tr w:rsidR="00C5228C" w:rsidRPr="003412F8" w14:paraId="349433B2" w14:textId="77777777" w:rsidTr="00BC5F83">
        <w:trPr>
          <w:trHeight w:val="340"/>
          <w:jc w:val="center"/>
        </w:trPr>
        <w:tc>
          <w:tcPr>
            <w:tcW w:w="1701" w:type="dxa"/>
            <w:vMerge w:val="restart"/>
            <w:tcBorders>
              <w:top w:val="single" w:sz="4" w:space="0" w:color="auto"/>
              <w:left w:val="single" w:sz="4" w:space="0" w:color="auto"/>
              <w:right w:val="single" w:sz="4" w:space="0" w:color="auto"/>
            </w:tcBorders>
            <w:vAlign w:val="center"/>
          </w:tcPr>
          <w:p w14:paraId="09C519C5" w14:textId="4E862182" w:rsidR="00C5228C" w:rsidRPr="00DE48A2" w:rsidRDefault="00C5228C" w:rsidP="00156F3D">
            <w:pPr>
              <w:adjustRightInd w:val="0"/>
              <w:snapToGrid w:val="0"/>
              <w:jc w:val="center"/>
              <w:rPr>
                <w:color w:val="000000"/>
                <w:sz w:val="18"/>
                <w:szCs w:val="18"/>
              </w:rPr>
            </w:pPr>
            <w:r w:rsidRPr="00DE48A2">
              <w:rPr>
                <w:rFonts w:hint="eastAsia"/>
                <w:color w:val="000000"/>
                <w:sz w:val="18"/>
                <w:szCs w:val="18"/>
              </w:rPr>
              <w:t>船闸运行效率</w:t>
            </w:r>
          </w:p>
        </w:tc>
        <w:tc>
          <w:tcPr>
            <w:tcW w:w="3544" w:type="dxa"/>
            <w:tcBorders>
              <w:top w:val="single" w:sz="4" w:space="0" w:color="auto"/>
              <w:left w:val="single" w:sz="4" w:space="0" w:color="auto"/>
              <w:bottom w:val="single" w:sz="4" w:space="0" w:color="000000"/>
              <w:right w:val="single" w:sz="4" w:space="0" w:color="auto"/>
            </w:tcBorders>
            <w:vAlign w:val="center"/>
          </w:tcPr>
          <w:p w14:paraId="697A47BF" w14:textId="77777777" w:rsidR="00C5228C" w:rsidRPr="00DE48A2" w:rsidRDefault="00C5228C" w:rsidP="00BC5F83">
            <w:pPr>
              <w:adjustRightInd w:val="0"/>
              <w:snapToGrid w:val="0"/>
              <w:jc w:val="center"/>
              <w:rPr>
                <w:color w:val="000000" w:themeColor="text1"/>
                <w:sz w:val="18"/>
                <w:szCs w:val="18"/>
              </w:rPr>
            </w:pPr>
            <w:r w:rsidRPr="00DE48A2">
              <w:rPr>
                <w:rFonts w:hint="eastAsia"/>
                <w:color w:val="000000" w:themeColor="text1"/>
                <w:sz w:val="18"/>
                <w:szCs w:val="18"/>
              </w:rPr>
              <w:t>船闸年通航时间保证率</w:t>
            </w:r>
          </w:p>
        </w:tc>
        <w:tc>
          <w:tcPr>
            <w:tcW w:w="2268" w:type="dxa"/>
            <w:tcBorders>
              <w:top w:val="nil"/>
              <w:left w:val="single" w:sz="4" w:space="0" w:color="auto"/>
              <w:bottom w:val="single" w:sz="4" w:space="0" w:color="000000"/>
              <w:right w:val="single" w:sz="4" w:space="0" w:color="auto"/>
            </w:tcBorders>
            <w:vAlign w:val="center"/>
          </w:tcPr>
          <w:p w14:paraId="131F5889"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0.13</w:t>
            </w:r>
          </w:p>
        </w:tc>
      </w:tr>
      <w:tr w:rsidR="00C5228C" w:rsidRPr="003412F8" w14:paraId="45158A58" w14:textId="77777777" w:rsidTr="00BC5F83">
        <w:trPr>
          <w:trHeight w:val="340"/>
          <w:jc w:val="center"/>
        </w:trPr>
        <w:tc>
          <w:tcPr>
            <w:tcW w:w="1701" w:type="dxa"/>
            <w:vMerge/>
            <w:tcBorders>
              <w:left w:val="single" w:sz="4" w:space="0" w:color="auto"/>
              <w:right w:val="single" w:sz="4" w:space="0" w:color="auto"/>
            </w:tcBorders>
            <w:vAlign w:val="center"/>
          </w:tcPr>
          <w:p w14:paraId="349008C9" w14:textId="77777777" w:rsidR="00C5228C" w:rsidRPr="00DE48A2" w:rsidRDefault="00C5228C" w:rsidP="00BC5F83">
            <w:pPr>
              <w:adjustRightInd w:val="0"/>
              <w:snapToGrid w:val="0"/>
              <w:jc w:val="center"/>
              <w:rPr>
                <w:color w:val="000000"/>
                <w:sz w:val="18"/>
                <w:szCs w:val="18"/>
              </w:rPr>
            </w:pPr>
          </w:p>
        </w:tc>
        <w:tc>
          <w:tcPr>
            <w:tcW w:w="3544" w:type="dxa"/>
            <w:tcBorders>
              <w:top w:val="nil"/>
              <w:left w:val="single" w:sz="4" w:space="0" w:color="auto"/>
              <w:bottom w:val="single" w:sz="4" w:space="0" w:color="000000"/>
              <w:right w:val="single" w:sz="4" w:space="0" w:color="auto"/>
            </w:tcBorders>
            <w:vAlign w:val="center"/>
          </w:tcPr>
          <w:p w14:paraId="14ADC7B0"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船闸年</w:t>
            </w:r>
            <w:r w:rsidRPr="005772F0">
              <w:rPr>
                <w:rFonts w:hint="eastAsia"/>
                <w:color w:val="000000"/>
                <w:sz w:val="18"/>
                <w:szCs w:val="18"/>
              </w:rPr>
              <w:t>通过量（船舶总吨）</w:t>
            </w:r>
            <w:r w:rsidRPr="00DE48A2">
              <w:rPr>
                <w:rFonts w:hint="eastAsia"/>
                <w:color w:val="000000"/>
                <w:sz w:val="18"/>
                <w:szCs w:val="18"/>
              </w:rPr>
              <w:t>变化率</w:t>
            </w:r>
          </w:p>
        </w:tc>
        <w:tc>
          <w:tcPr>
            <w:tcW w:w="2268" w:type="dxa"/>
            <w:tcBorders>
              <w:top w:val="nil"/>
              <w:left w:val="single" w:sz="4" w:space="0" w:color="auto"/>
              <w:bottom w:val="single" w:sz="4" w:space="0" w:color="000000"/>
              <w:right w:val="single" w:sz="4" w:space="0" w:color="auto"/>
            </w:tcBorders>
            <w:vAlign w:val="center"/>
          </w:tcPr>
          <w:p w14:paraId="69D2550C"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0.12</w:t>
            </w:r>
          </w:p>
        </w:tc>
      </w:tr>
      <w:tr w:rsidR="00C5228C" w:rsidRPr="003412F8" w14:paraId="0E9089FC" w14:textId="77777777" w:rsidTr="00BC5F83">
        <w:trPr>
          <w:trHeight w:val="340"/>
          <w:jc w:val="center"/>
        </w:trPr>
        <w:tc>
          <w:tcPr>
            <w:tcW w:w="1701" w:type="dxa"/>
            <w:vMerge/>
            <w:tcBorders>
              <w:left w:val="single" w:sz="4" w:space="0" w:color="auto"/>
              <w:right w:val="single" w:sz="4" w:space="0" w:color="auto"/>
            </w:tcBorders>
            <w:vAlign w:val="center"/>
          </w:tcPr>
          <w:p w14:paraId="66693BC4" w14:textId="77777777" w:rsidR="00C5228C" w:rsidRPr="00DE48A2" w:rsidRDefault="00C5228C" w:rsidP="00BC5F83">
            <w:pPr>
              <w:adjustRightInd w:val="0"/>
              <w:snapToGrid w:val="0"/>
              <w:jc w:val="center"/>
              <w:rPr>
                <w:color w:val="000000"/>
                <w:sz w:val="18"/>
                <w:szCs w:val="18"/>
              </w:rPr>
            </w:pPr>
          </w:p>
        </w:tc>
        <w:tc>
          <w:tcPr>
            <w:tcW w:w="3544" w:type="dxa"/>
            <w:tcBorders>
              <w:top w:val="single" w:sz="4" w:space="0" w:color="000000"/>
              <w:left w:val="single" w:sz="4" w:space="0" w:color="auto"/>
              <w:bottom w:val="single" w:sz="4" w:space="0" w:color="auto"/>
              <w:right w:val="single" w:sz="4" w:space="0" w:color="auto"/>
            </w:tcBorders>
            <w:shd w:val="clear" w:color="auto" w:fill="auto"/>
            <w:vAlign w:val="center"/>
          </w:tcPr>
          <w:p w14:paraId="6E26BA52"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船闸单位生产效率比值</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14:paraId="5EC6E01C"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0.10</w:t>
            </w:r>
          </w:p>
        </w:tc>
      </w:tr>
      <w:tr w:rsidR="00C5228C" w:rsidRPr="003412F8" w14:paraId="44E235BF" w14:textId="77777777" w:rsidTr="00BC5F83">
        <w:trPr>
          <w:trHeight w:val="340"/>
          <w:jc w:val="center"/>
        </w:trPr>
        <w:tc>
          <w:tcPr>
            <w:tcW w:w="1701" w:type="dxa"/>
            <w:vMerge/>
            <w:tcBorders>
              <w:left w:val="single" w:sz="4" w:space="0" w:color="auto"/>
              <w:bottom w:val="single" w:sz="4" w:space="0" w:color="auto"/>
              <w:right w:val="single" w:sz="4" w:space="0" w:color="auto"/>
            </w:tcBorders>
            <w:vAlign w:val="center"/>
          </w:tcPr>
          <w:p w14:paraId="5A0A4D08" w14:textId="77777777" w:rsidR="00C5228C" w:rsidRPr="00DE48A2" w:rsidRDefault="00C5228C" w:rsidP="00BC5F83">
            <w:pPr>
              <w:adjustRightInd w:val="0"/>
              <w:snapToGrid w:val="0"/>
              <w:jc w:val="center"/>
              <w:rPr>
                <w:color w:val="000000"/>
                <w:sz w:val="18"/>
                <w:szCs w:val="18"/>
              </w:rPr>
            </w:pPr>
          </w:p>
        </w:tc>
        <w:tc>
          <w:tcPr>
            <w:tcW w:w="3544" w:type="dxa"/>
            <w:tcBorders>
              <w:top w:val="single" w:sz="4" w:space="0" w:color="auto"/>
              <w:left w:val="single" w:sz="4" w:space="0" w:color="auto"/>
              <w:right w:val="single" w:sz="4" w:space="0" w:color="auto"/>
            </w:tcBorders>
            <w:vAlign w:val="center"/>
          </w:tcPr>
          <w:p w14:paraId="583A067E" w14:textId="77777777" w:rsidR="00C5228C" w:rsidRPr="00DE48A2" w:rsidRDefault="00C5228C" w:rsidP="00BC5F83">
            <w:pPr>
              <w:adjustRightInd w:val="0"/>
              <w:snapToGrid w:val="0"/>
              <w:jc w:val="center"/>
              <w:rPr>
                <w:color w:val="000000"/>
                <w:sz w:val="18"/>
                <w:szCs w:val="18"/>
              </w:rPr>
            </w:pPr>
            <w:r w:rsidRPr="00DE48A2">
              <w:rPr>
                <w:rFonts w:ascii="宋体" w:hint="eastAsia"/>
                <w:color w:val="000000"/>
                <w:sz w:val="18"/>
                <w:szCs w:val="18"/>
              </w:rPr>
              <w:t>移动</w:t>
            </w:r>
            <w:r>
              <w:rPr>
                <w:rFonts w:ascii="宋体" w:hint="eastAsia"/>
                <w:color w:val="000000"/>
                <w:sz w:val="18"/>
                <w:szCs w:val="18"/>
              </w:rPr>
              <w:t>端</w:t>
            </w:r>
            <w:r w:rsidRPr="00DE48A2">
              <w:rPr>
                <w:rFonts w:ascii="宋体" w:hint="eastAsia"/>
                <w:color w:val="000000"/>
                <w:sz w:val="18"/>
                <w:szCs w:val="18"/>
              </w:rPr>
              <w:t>应用程序</w:t>
            </w:r>
            <w:r w:rsidRPr="00DE48A2">
              <w:rPr>
                <w:rFonts w:hint="eastAsia"/>
                <w:color w:val="000000"/>
                <w:sz w:val="18"/>
                <w:szCs w:val="18"/>
              </w:rPr>
              <w:t>使用率</w:t>
            </w:r>
          </w:p>
        </w:tc>
        <w:tc>
          <w:tcPr>
            <w:tcW w:w="2268" w:type="dxa"/>
            <w:tcBorders>
              <w:top w:val="nil"/>
              <w:left w:val="single" w:sz="4" w:space="0" w:color="auto"/>
              <w:right w:val="single" w:sz="4" w:space="0" w:color="auto"/>
            </w:tcBorders>
            <w:vAlign w:val="center"/>
          </w:tcPr>
          <w:p w14:paraId="451800C4"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0.05</w:t>
            </w:r>
          </w:p>
        </w:tc>
      </w:tr>
      <w:tr w:rsidR="00C5228C" w:rsidRPr="003412F8" w14:paraId="6395584E" w14:textId="77777777" w:rsidTr="00BC5F83">
        <w:trPr>
          <w:trHeight w:val="340"/>
          <w:jc w:val="center"/>
        </w:trPr>
        <w:tc>
          <w:tcPr>
            <w:tcW w:w="1701" w:type="dxa"/>
            <w:vMerge w:val="restart"/>
            <w:tcBorders>
              <w:top w:val="single" w:sz="4" w:space="0" w:color="auto"/>
              <w:left w:val="single" w:sz="4" w:space="0" w:color="auto"/>
              <w:right w:val="single" w:sz="4" w:space="0" w:color="auto"/>
            </w:tcBorders>
            <w:vAlign w:val="center"/>
          </w:tcPr>
          <w:p w14:paraId="41AB4252" w14:textId="0FFC3DA2" w:rsidR="00C5228C" w:rsidRPr="00DE48A2" w:rsidRDefault="00C5228C" w:rsidP="00156F3D">
            <w:pPr>
              <w:adjustRightInd w:val="0"/>
              <w:snapToGrid w:val="0"/>
              <w:jc w:val="center"/>
              <w:rPr>
                <w:color w:val="000000"/>
                <w:sz w:val="18"/>
                <w:szCs w:val="18"/>
              </w:rPr>
            </w:pPr>
            <w:r w:rsidRPr="00DE48A2">
              <w:rPr>
                <w:rFonts w:hint="eastAsia"/>
                <w:color w:val="000000"/>
                <w:sz w:val="18"/>
                <w:szCs w:val="18"/>
              </w:rPr>
              <w:t>行业管理规范</w:t>
            </w:r>
            <w:r>
              <w:rPr>
                <w:rFonts w:hint="eastAsia"/>
                <w:color w:val="000000"/>
                <w:sz w:val="18"/>
                <w:szCs w:val="18"/>
              </w:rPr>
              <w:t>性</w:t>
            </w:r>
          </w:p>
        </w:tc>
        <w:tc>
          <w:tcPr>
            <w:tcW w:w="3544" w:type="dxa"/>
            <w:tcBorders>
              <w:top w:val="single" w:sz="4" w:space="0" w:color="auto"/>
              <w:left w:val="nil"/>
              <w:bottom w:val="single" w:sz="4" w:space="0" w:color="auto"/>
              <w:right w:val="single" w:sz="4" w:space="0" w:color="auto"/>
            </w:tcBorders>
            <w:vAlign w:val="center"/>
          </w:tcPr>
          <w:p w14:paraId="621C27E4" w14:textId="055AB288" w:rsidR="00C5228C" w:rsidRPr="00DE48A2" w:rsidRDefault="00334EED" w:rsidP="00BC5F83">
            <w:pPr>
              <w:adjustRightInd w:val="0"/>
              <w:snapToGrid w:val="0"/>
              <w:jc w:val="center"/>
              <w:rPr>
                <w:color w:val="000000"/>
                <w:sz w:val="18"/>
                <w:szCs w:val="18"/>
              </w:rPr>
            </w:pPr>
            <w:r>
              <w:rPr>
                <w:rFonts w:hint="eastAsia"/>
                <w:color w:val="000000"/>
                <w:sz w:val="18"/>
                <w:szCs w:val="18"/>
              </w:rPr>
              <w:t>船舶过闸</w:t>
            </w:r>
            <w:r w:rsidR="00C5228C" w:rsidRPr="00DE48A2">
              <w:rPr>
                <w:rFonts w:hint="eastAsia"/>
                <w:color w:val="000000"/>
                <w:sz w:val="18"/>
                <w:szCs w:val="18"/>
              </w:rPr>
              <w:t>服务</w:t>
            </w:r>
          </w:p>
        </w:tc>
        <w:tc>
          <w:tcPr>
            <w:tcW w:w="2268" w:type="dxa"/>
            <w:tcBorders>
              <w:top w:val="single" w:sz="4" w:space="0" w:color="auto"/>
              <w:left w:val="nil"/>
              <w:bottom w:val="single" w:sz="4" w:space="0" w:color="auto"/>
              <w:right w:val="single" w:sz="4" w:space="0" w:color="auto"/>
            </w:tcBorders>
            <w:vAlign w:val="center"/>
          </w:tcPr>
          <w:p w14:paraId="6D334971"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0.15</w:t>
            </w:r>
          </w:p>
        </w:tc>
      </w:tr>
      <w:tr w:rsidR="00C5228C" w:rsidRPr="003412F8" w14:paraId="2E02F247" w14:textId="77777777" w:rsidTr="00BC5F83">
        <w:trPr>
          <w:trHeight w:val="340"/>
          <w:jc w:val="center"/>
        </w:trPr>
        <w:tc>
          <w:tcPr>
            <w:tcW w:w="1701" w:type="dxa"/>
            <w:vMerge/>
            <w:tcBorders>
              <w:top w:val="nil"/>
              <w:left w:val="single" w:sz="4" w:space="0" w:color="auto"/>
              <w:right w:val="single" w:sz="4" w:space="0" w:color="auto"/>
            </w:tcBorders>
            <w:vAlign w:val="center"/>
          </w:tcPr>
          <w:p w14:paraId="736983AC" w14:textId="77777777" w:rsidR="00C5228C" w:rsidRPr="00DE48A2" w:rsidRDefault="00C5228C" w:rsidP="00BC5F83">
            <w:pPr>
              <w:adjustRightInd w:val="0"/>
              <w:snapToGrid w:val="0"/>
              <w:jc w:val="center"/>
              <w:rPr>
                <w:color w:val="000000"/>
                <w:sz w:val="18"/>
                <w:szCs w:val="18"/>
              </w:rPr>
            </w:pPr>
          </w:p>
        </w:tc>
        <w:tc>
          <w:tcPr>
            <w:tcW w:w="3544" w:type="dxa"/>
            <w:tcBorders>
              <w:top w:val="nil"/>
              <w:left w:val="nil"/>
              <w:right w:val="single" w:sz="4" w:space="0" w:color="auto"/>
            </w:tcBorders>
            <w:vAlign w:val="center"/>
          </w:tcPr>
          <w:p w14:paraId="31ED476F"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岗位与人员</w:t>
            </w:r>
          </w:p>
        </w:tc>
        <w:tc>
          <w:tcPr>
            <w:tcW w:w="2268" w:type="dxa"/>
            <w:tcBorders>
              <w:top w:val="nil"/>
              <w:left w:val="nil"/>
              <w:right w:val="single" w:sz="4" w:space="0" w:color="auto"/>
            </w:tcBorders>
            <w:vAlign w:val="center"/>
          </w:tcPr>
          <w:p w14:paraId="76DA412A"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0.05</w:t>
            </w:r>
          </w:p>
        </w:tc>
      </w:tr>
      <w:tr w:rsidR="00C5228C" w:rsidRPr="003412F8" w14:paraId="20E266C8" w14:textId="77777777" w:rsidTr="00BC5F83">
        <w:trPr>
          <w:trHeight w:val="340"/>
          <w:jc w:val="center"/>
        </w:trPr>
        <w:tc>
          <w:tcPr>
            <w:tcW w:w="1701" w:type="dxa"/>
            <w:vMerge/>
            <w:tcBorders>
              <w:top w:val="nil"/>
              <w:left w:val="single" w:sz="4" w:space="0" w:color="auto"/>
              <w:right w:val="single" w:sz="4" w:space="0" w:color="auto"/>
            </w:tcBorders>
            <w:vAlign w:val="center"/>
          </w:tcPr>
          <w:p w14:paraId="421557BF" w14:textId="77777777" w:rsidR="00C5228C" w:rsidRPr="00DE48A2" w:rsidRDefault="00C5228C" w:rsidP="00BC5F83">
            <w:pPr>
              <w:adjustRightInd w:val="0"/>
              <w:snapToGrid w:val="0"/>
              <w:jc w:val="center"/>
              <w:rPr>
                <w:color w:val="000000"/>
                <w:sz w:val="18"/>
                <w:szCs w:val="18"/>
              </w:rPr>
            </w:pPr>
          </w:p>
        </w:tc>
        <w:tc>
          <w:tcPr>
            <w:tcW w:w="3544" w:type="dxa"/>
            <w:tcBorders>
              <w:top w:val="single" w:sz="4" w:space="0" w:color="auto"/>
              <w:left w:val="nil"/>
              <w:bottom w:val="single" w:sz="4" w:space="0" w:color="auto"/>
              <w:right w:val="single" w:sz="4" w:space="0" w:color="auto"/>
            </w:tcBorders>
            <w:vAlign w:val="center"/>
          </w:tcPr>
          <w:p w14:paraId="47D41EF1" w14:textId="595A1849" w:rsidR="00C5228C" w:rsidRPr="00DE48A2" w:rsidRDefault="00334EED" w:rsidP="00BC5F83">
            <w:pPr>
              <w:adjustRightInd w:val="0"/>
              <w:snapToGrid w:val="0"/>
              <w:jc w:val="center"/>
              <w:rPr>
                <w:color w:val="000000"/>
                <w:sz w:val="18"/>
                <w:szCs w:val="18"/>
              </w:rPr>
            </w:pPr>
            <w:r>
              <w:rPr>
                <w:rFonts w:hint="eastAsia"/>
                <w:color w:val="000000"/>
                <w:sz w:val="18"/>
                <w:szCs w:val="18"/>
              </w:rPr>
              <w:t>法规</w:t>
            </w:r>
            <w:r w:rsidR="00C5228C" w:rsidRPr="00DE48A2">
              <w:rPr>
                <w:rFonts w:hint="eastAsia"/>
                <w:color w:val="000000"/>
                <w:sz w:val="18"/>
                <w:szCs w:val="18"/>
              </w:rPr>
              <w:t>宣贯</w:t>
            </w:r>
          </w:p>
        </w:tc>
        <w:tc>
          <w:tcPr>
            <w:tcW w:w="2268" w:type="dxa"/>
            <w:tcBorders>
              <w:top w:val="single" w:sz="4" w:space="0" w:color="auto"/>
              <w:left w:val="nil"/>
              <w:bottom w:val="single" w:sz="4" w:space="0" w:color="auto"/>
              <w:right w:val="single" w:sz="4" w:space="0" w:color="auto"/>
            </w:tcBorders>
            <w:vAlign w:val="center"/>
          </w:tcPr>
          <w:p w14:paraId="2FB3D440"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0.05</w:t>
            </w:r>
          </w:p>
        </w:tc>
      </w:tr>
      <w:tr w:rsidR="00C5228C" w:rsidRPr="003412F8" w14:paraId="7AB177FE" w14:textId="77777777" w:rsidTr="00BC5F83">
        <w:trPr>
          <w:trHeight w:val="340"/>
          <w:jc w:val="center"/>
        </w:trPr>
        <w:tc>
          <w:tcPr>
            <w:tcW w:w="1701" w:type="dxa"/>
            <w:vMerge/>
            <w:tcBorders>
              <w:left w:val="single" w:sz="4" w:space="0" w:color="auto"/>
              <w:bottom w:val="single" w:sz="4" w:space="0" w:color="auto"/>
              <w:right w:val="single" w:sz="4" w:space="0" w:color="auto"/>
            </w:tcBorders>
          </w:tcPr>
          <w:p w14:paraId="288DBDBB" w14:textId="77777777" w:rsidR="00C5228C" w:rsidRPr="00DE48A2" w:rsidRDefault="00C5228C" w:rsidP="00BC5F83">
            <w:pPr>
              <w:adjustRightInd w:val="0"/>
              <w:snapToGrid w:val="0"/>
              <w:rPr>
                <w:color w:val="000000"/>
                <w:sz w:val="18"/>
                <w:szCs w:val="18"/>
              </w:rPr>
            </w:pPr>
          </w:p>
        </w:tc>
        <w:tc>
          <w:tcPr>
            <w:tcW w:w="3544" w:type="dxa"/>
            <w:tcBorders>
              <w:top w:val="single" w:sz="4" w:space="0" w:color="auto"/>
              <w:left w:val="nil"/>
              <w:bottom w:val="single" w:sz="4" w:space="0" w:color="auto"/>
              <w:right w:val="single" w:sz="4" w:space="0" w:color="auto"/>
            </w:tcBorders>
            <w:vAlign w:val="center"/>
          </w:tcPr>
          <w:p w14:paraId="60B475D0"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投诉处理</w:t>
            </w:r>
          </w:p>
        </w:tc>
        <w:tc>
          <w:tcPr>
            <w:tcW w:w="2268" w:type="dxa"/>
            <w:tcBorders>
              <w:top w:val="single" w:sz="4" w:space="0" w:color="auto"/>
              <w:left w:val="nil"/>
              <w:bottom w:val="single" w:sz="4" w:space="0" w:color="auto"/>
              <w:right w:val="single" w:sz="4" w:space="0" w:color="auto"/>
            </w:tcBorders>
            <w:vAlign w:val="center"/>
          </w:tcPr>
          <w:p w14:paraId="0618A653"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0.05</w:t>
            </w:r>
          </w:p>
        </w:tc>
      </w:tr>
      <w:tr w:rsidR="00C5228C" w:rsidRPr="003412F8" w14:paraId="6CC2EA4E" w14:textId="77777777" w:rsidTr="00BC5F83">
        <w:trPr>
          <w:trHeight w:val="340"/>
          <w:jc w:val="center"/>
        </w:trPr>
        <w:tc>
          <w:tcPr>
            <w:tcW w:w="1701" w:type="dxa"/>
            <w:vMerge w:val="restart"/>
            <w:tcBorders>
              <w:top w:val="single" w:sz="4" w:space="0" w:color="auto"/>
              <w:left w:val="single" w:sz="4" w:space="0" w:color="auto"/>
              <w:right w:val="single" w:sz="4" w:space="0" w:color="auto"/>
            </w:tcBorders>
            <w:vAlign w:val="center"/>
          </w:tcPr>
          <w:p w14:paraId="358ACA11" w14:textId="5AD53695" w:rsidR="00C5228C" w:rsidRPr="00DE48A2" w:rsidRDefault="00C5228C" w:rsidP="00156F3D">
            <w:pPr>
              <w:adjustRightInd w:val="0"/>
              <w:snapToGrid w:val="0"/>
              <w:jc w:val="center"/>
              <w:rPr>
                <w:color w:val="000000"/>
                <w:sz w:val="18"/>
                <w:szCs w:val="18"/>
              </w:rPr>
            </w:pPr>
            <w:r w:rsidRPr="00DE48A2">
              <w:rPr>
                <w:rFonts w:hint="eastAsia"/>
                <w:color w:val="000000"/>
                <w:sz w:val="18"/>
                <w:szCs w:val="18"/>
              </w:rPr>
              <w:t>公共服务满意</w:t>
            </w:r>
            <w:r>
              <w:rPr>
                <w:rFonts w:hint="eastAsia"/>
                <w:color w:val="000000"/>
                <w:sz w:val="18"/>
                <w:szCs w:val="18"/>
              </w:rPr>
              <w:t>度</w:t>
            </w:r>
          </w:p>
        </w:tc>
        <w:tc>
          <w:tcPr>
            <w:tcW w:w="3544" w:type="dxa"/>
            <w:tcBorders>
              <w:top w:val="nil"/>
              <w:left w:val="single" w:sz="4" w:space="0" w:color="auto"/>
              <w:bottom w:val="single" w:sz="4" w:space="0" w:color="000000"/>
              <w:right w:val="single" w:sz="4" w:space="0" w:color="auto"/>
            </w:tcBorders>
            <w:vAlign w:val="center"/>
          </w:tcPr>
          <w:p w14:paraId="2876BCDA"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过闸</w:t>
            </w:r>
            <w:r>
              <w:rPr>
                <w:rFonts w:hint="eastAsia"/>
                <w:color w:val="000000"/>
                <w:sz w:val="18"/>
                <w:szCs w:val="18"/>
              </w:rPr>
              <w:t>秩序</w:t>
            </w:r>
          </w:p>
        </w:tc>
        <w:tc>
          <w:tcPr>
            <w:tcW w:w="2268" w:type="dxa"/>
            <w:tcBorders>
              <w:top w:val="nil"/>
              <w:left w:val="single" w:sz="4" w:space="0" w:color="auto"/>
              <w:bottom w:val="single" w:sz="4" w:space="0" w:color="000000"/>
              <w:right w:val="single" w:sz="4" w:space="0" w:color="auto"/>
            </w:tcBorders>
            <w:vAlign w:val="center"/>
          </w:tcPr>
          <w:p w14:paraId="6E37C664"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0.12</w:t>
            </w:r>
          </w:p>
        </w:tc>
      </w:tr>
      <w:tr w:rsidR="00C5228C" w:rsidRPr="003412F8" w14:paraId="073663AB" w14:textId="77777777" w:rsidTr="00BC5F83">
        <w:trPr>
          <w:trHeight w:val="340"/>
          <w:jc w:val="center"/>
        </w:trPr>
        <w:tc>
          <w:tcPr>
            <w:tcW w:w="1701" w:type="dxa"/>
            <w:vMerge/>
            <w:tcBorders>
              <w:left w:val="single" w:sz="4" w:space="0" w:color="auto"/>
              <w:right w:val="single" w:sz="4" w:space="0" w:color="auto"/>
            </w:tcBorders>
            <w:vAlign w:val="center"/>
          </w:tcPr>
          <w:p w14:paraId="0CA39578" w14:textId="77777777" w:rsidR="00C5228C" w:rsidRPr="00DE48A2" w:rsidRDefault="00C5228C" w:rsidP="00BC5F83">
            <w:pPr>
              <w:adjustRightInd w:val="0"/>
              <w:snapToGrid w:val="0"/>
              <w:jc w:val="center"/>
              <w:rPr>
                <w:color w:val="000000"/>
                <w:sz w:val="18"/>
                <w:szCs w:val="18"/>
              </w:rPr>
            </w:pPr>
          </w:p>
        </w:tc>
        <w:tc>
          <w:tcPr>
            <w:tcW w:w="3544" w:type="dxa"/>
            <w:tcBorders>
              <w:top w:val="nil"/>
              <w:left w:val="single" w:sz="4" w:space="0" w:color="auto"/>
              <w:bottom w:val="single" w:sz="4" w:space="0" w:color="000000"/>
              <w:right w:val="single" w:sz="4" w:space="0" w:color="auto"/>
            </w:tcBorders>
            <w:vAlign w:val="center"/>
          </w:tcPr>
          <w:p w14:paraId="7AA9DC0E" w14:textId="656C08C6" w:rsidR="00C5228C" w:rsidRPr="00DE48A2" w:rsidRDefault="006C5CD7" w:rsidP="006C5CD7">
            <w:pPr>
              <w:adjustRightInd w:val="0"/>
              <w:snapToGrid w:val="0"/>
              <w:jc w:val="center"/>
              <w:rPr>
                <w:color w:val="000000"/>
                <w:sz w:val="18"/>
                <w:szCs w:val="18"/>
              </w:rPr>
            </w:pPr>
            <w:r>
              <w:rPr>
                <w:rFonts w:hint="eastAsia"/>
                <w:color w:val="000000"/>
                <w:sz w:val="18"/>
                <w:szCs w:val="18"/>
              </w:rPr>
              <w:t>导助航</w:t>
            </w:r>
            <w:r w:rsidR="00C5228C" w:rsidRPr="00DE48A2">
              <w:rPr>
                <w:rFonts w:hint="eastAsia"/>
                <w:color w:val="000000"/>
                <w:sz w:val="18"/>
                <w:szCs w:val="18"/>
              </w:rPr>
              <w:t>设施</w:t>
            </w:r>
          </w:p>
        </w:tc>
        <w:tc>
          <w:tcPr>
            <w:tcW w:w="2268" w:type="dxa"/>
            <w:tcBorders>
              <w:top w:val="nil"/>
              <w:left w:val="single" w:sz="4" w:space="0" w:color="auto"/>
              <w:bottom w:val="single" w:sz="4" w:space="0" w:color="000000"/>
              <w:right w:val="single" w:sz="4" w:space="0" w:color="auto"/>
            </w:tcBorders>
            <w:vAlign w:val="center"/>
          </w:tcPr>
          <w:p w14:paraId="616BFF84"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0.08</w:t>
            </w:r>
          </w:p>
        </w:tc>
      </w:tr>
      <w:tr w:rsidR="00C5228C" w:rsidRPr="003412F8" w14:paraId="0B0AC175" w14:textId="77777777" w:rsidTr="00BC5F83">
        <w:trPr>
          <w:trHeight w:val="340"/>
          <w:jc w:val="center"/>
        </w:trPr>
        <w:tc>
          <w:tcPr>
            <w:tcW w:w="1701" w:type="dxa"/>
            <w:vMerge/>
            <w:tcBorders>
              <w:left w:val="single" w:sz="4" w:space="0" w:color="auto"/>
              <w:bottom w:val="single" w:sz="4" w:space="0" w:color="auto"/>
              <w:right w:val="single" w:sz="4" w:space="0" w:color="auto"/>
            </w:tcBorders>
            <w:vAlign w:val="center"/>
          </w:tcPr>
          <w:p w14:paraId="4C9A3C23" w14:textId="77777777" w:rsidR="00C5228C" w:rsidRPr="00DE48A2" w:rsidRDefault="00C5228C" w:rsidP="00BC5F83">
            <w:pPr>
              <w:adjustRightInd w:val="0"/>
              <w:snapToGrid w:val="0"/>
              <w:jc w:val="center"/>
              <w:rPr>
                <w:color w:val="000000"/>
                <w:sz w:val="18"/>
                <w:szCs w:val="18"/>
              </w:rPr>
            </w:pPr>
          </w:p>
        </w:tc>
        <w:tc>
          <w:tcPr>
            <w:tcW w:w="3544" w:type="dxa"/>
            <w:tcBorders>
              <w:top w:val="nil"/>
              <w:left w:val="single" w:sz="4" w:space="0" w:color="auto"/>
              <w:bottom w:val="single" w:sz="4" w:space="0" w:color="000000"/>
              <w:right w:val="single" w:sz="4" w:space="0" w:color="auto"/>
            </w:tcBorders>
            <w:vAlign w:val="center"/>
          </w:tcPr>
          <w:p w14:paraId="5401DA36" w14:textId="2C1B8572" w:rsidR="00C5228C" w:rsidRPr="00605D33" w:rsidRDefault="000B29C1" w:rsidP="00BC5F83">
            <w:pPr>
              <w:adjustRightInd w:val="0"/>
              <w:snapToGrid w:val="0"/>
              <w:jc w:val="center"/>
              <w:rPr>
                <w:color w:val="000000"/>
                <w:sz w:val="18"/>
                <w:szCs w:val="18"/>
              </w:rPr>
            </w:pPr>
            <w:r w:rsidRPr="00605D33">
              <w:rPr>
                <w:rFonts w:hint="eastAsia"/>
                <w:color w:val="000000"/>
                <w:sz w:val="18"/>
                <w:szCs w:val="18"/>
              </w:rPr>
              <w:t>服务态度</w:t>
            </w:r>
          </w:p>
        </w:tc>
        <w:tc>
          <w:tcPr>
            <w:tcW w:w="2268" w:type="dxa"/>
            <w:tcBorders>
              <w:top w:val="nil"/>
              <w:left w:val="single" w:sz="4" w:space="0" w:color="auto"/>
              <w:bottom w:val="single" w:sz="4" w:space="0" w:color="000000"/>
              <w:right w:val="single" w:sz="4" w:space="0" w:color="auto"/>
            </w:tcBorders>
            <w:vAlign w:val="center"/>
          </w:tcPr>
          <w:p w14:paraId="661D3F1A" w14:textId="77777777" w:rsidR="00C5228C" w:rsidRPr="00DE48A2" w:rsidRDefault="00C5228C" w:rsidP="00BC5F83">
            <w:pPr>
              <w:adjustRightInd w:val="0"/>
              <w:snapToGrid w:val="0"/>
              <w:jc w:val="center"/>
              <w:rPr>
                <w:color w:val="000000"/>
                <w:sz w:val="18"/>
                <w:szCs w:val="18"/>
              </w:rPr>
            </w:pPr>
            <w:r w:rsidRPr="00DE48A2">
              <w:rPr>
                <w:color w:val="000000"/>
                <w:sz w:val="18"/>
                <w:szCs w:val="18"/>
              </w:rPr>
              <w:t>0.10</w:t>
            </w:r>
          </w:p>
        </w:tc>
      </w:tr>
      <w:tr w:rsidR="00C5228C" w:rsidRPr="003412F8" w14:paraId="764C24CB" w14:textId="77777777" w:rsidTr="00BC5F83">
        <w:trPr>
          <w:trHeight w:val="340"/>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AC6665" w14:textId="77777777" w:rsidR="00C5228C" w:rsidRPr="00DE48A2" w:rsidRDefault="00C5228C" w:rsidP="00BC5F83">
            <w:pPr>
              <w:adjustRightInd w:val="0"/>
              <w:snapToGrid w:val="0"/>
              <w:jc w:val="center"/>
              <w:rPr>
                <w:color w:val="000000"/>
                <w:sz w:val="18"/>
                <w:szCs w:val="18"/>
              </w:rPr>
            </w:pPr>
            <w:r w:rsidRPr="00DE48A2">
              <w:rPr>
                <w:rFonts w:hint="eastAsia"/>
                <w:color w:val="000000"/>
                <w:sz w:val="18"/>
                <w:szCs w:val="18"/>
              </w:rPr>
              <w:t>总和</w:t>
            </w:r>
          </w:p>
        </w:tc>
        <w:tc>
          <w:tcPr>
            <w:tcW w:w="3544" w:type="dxa"/>
            <w:tcBorders>
              <w:top w:val="single" w:sz="4" w:space="0" w:color="auto"/>
              <w:left w:val="nil"/>
              <w:bottom w:val="single" w:sz="4" w:space="0" w:color="auto"/>
              <w:right w:val="single" w:sz="4" w:space="0" w:color="auto"/>
            </w:tcBorders>
            <w:vAlign w:val="center"/>
          </w:tcPr>
          <w:p w14:paraId="0EE0EFB6" w14:textId="77777777" w:rsidR="00C5228C" w:rsidRPr="00DE48A2" w:rsidRDefault="00C5228C" w:rsidP="00BC5F83">
            <w:pPr>
              <w:adjustRightInd w:val="0"/>
              <w:snapToGrid w:val="0"/>
              <w:jc w:val="center"/>
              <w:rPr>
                <w:color w:val="000000"/>
                <w:sz w:val="18"/>
                <w:szCs w:val="18"/>
              </w:rPr>
            </w:pPr>
          </w:p>
        </w:tc>
        <w:tc>
          <w:tcPr>
            <w:tcW w:w="2268" w:type="dxa"/>
            <w:tcBorders>
              <w:top w:val="single" w:sz="4" w:space="0" w:color="auto"/>
              <w:left w:val="nil"/>
              <w:bottom w:val="single" w:sz="4" w:space="0" w:color="auto"/>
              <w:right w:val="single" w:sz="4" w:space="0" w:color="auto"/>
            </w:tcBorders>
            <w:vAlign w:val="center"/>
          </w:tcPr>
          <w:p w14:paraId="6658C360" w14:textId="77777777" w:rsidR="00C5228C" w:rsidRPr="00DE48A2" w:rsidRDefault="00C5228C" w:rsidP="00BC5F83">
            <w:pPr>
              <w:adjustRightInd w:val="0"/>
              <w:snapToGrid w:val="0"/>
              <w:jc w:val="center"/>
              <w:rPr>
                <w:color w:val="000000"/>
                <w:sz w:val="18"/>
                <w:szCs w:val="18"/>
              </w:rPr>
            </w:pPr>
            <w:r w:rsidRPr="00DE48A2">
              <w:rPr>
                <w:color w:val="000000"/>
                <w:sz w:val="18"/>
                <w:szCs w:val="18"/>
              </w:rPr>
              <w:t>1.00</w:t>
            </w:r>
          </w:p>
        </w:tc>
      </w:tr>
    </w:tbl>
    <w:p w14:paraId="622C87AA" w14:textId="77777777" w:rsidR="00C5228C" w:rsidRDefault="00C5228C" w:rsidP="00C5228C">
      <w:pPr>
        <w:adjustRightInd w:val="0"/>
        <w:snapToGrid w:val="0"/>
        <w:spacing w:line="300" w:lineRule="auto"/>
        <w:ind w:firstLineChars="200" w:firstLine="420"/>
        <w:rPr>
          <w:rFonts w:ascii="宋体" w:cs="宋体"/>
          <w:color w:val="000000"/>
          <w:kern w:val="0"/>
          <w:szCs w:val="21"/>
        </w:rPr>
      </w:pPr>
    </w:p>
    <w:p w14:paraId="6EDAF93B" w14:textId="1A6A0F51" w:rsidR="00545ED3" w:rsidRDefault="00545ED3" w:rsidP="00545ED3">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6.2.1.2</w:t>
      </w:r>
      <w:r w:rsidR="00E71268">
        <w:rPr>
          <w:rFonts w:ascii="黑体" w:eastAsia="黑体" w:hAnsi="黑体"/>
          <w:color w:val="000000"/>
        </w:rPr>
        <w:t xml:space="preserve"> </w:t>
      </w:r>
      <w:r w:rsidR="00456E2F">
        <w:rPr>
          <w:rFonts w:ascii="宋体" w:cs="宋体"/>
          <w:color w:val="000000"/>
          <w:kern w:val="0"/>
          <w:szCs w:val="21"/>
        </w:rPr>
        <w:t>交通船闸</w:t>
      </w:r>
      <w:r w:rsidR="00E71268">
        <w:rPr>
          <w:rFonts w:ascii="宋体" w:cs="宋体" w:hint="eastAsia"/>
          <w:color w:val="000000"/>
          <w:kern w:val="0"/>
          <w:szCs w:val="21"/>
        </w:rPr>
        <w:t>运行</w:t>
      </w:r>
      <w:r w:rsidR="008A4149">
        <w:rPr>
          <w:rFonts w:ascii="宋体" w:cs="宋体" w:hint="eastAsia"/>
          <w:color w:val="000000"/>
          <w:kern w:val="0"/>
          <w:szCs w:val="21"/>
        </w:rPr>
        <w:t>服务评价的</w:t>
      </w:r>
      <w:r w:rsidR="00E71268">
        <w:rPr>
          <w:rFonts w:ascii="宋体" w:cs="宋体" w:hint="eastAsia"/>
          <w:color w:val="000000"/>
          <w:kern w:val="0"/>
          <w:szCs w:val="21"/>
        </w:rPr>
        <w:t>三级指标</w:t>
      </w:r>
      <w:r w:rsidR="00340F7D">
        <w:rPr>
          <w:rFonts w:ascii="宋体" w:cs="宋体" w:hint="eastAsia"/>
          <w:color w:val="000000"/>
          <w:kern w:val="0"/>
          <w:szCs w:val="21"/>
        </w:rPr>
        <w:t>均</w:t>
      </w:r>
      <w:r w:rsidR="00571A63" w:rsidRPr="008F754A">
        <w:rPr>
          <w:rFonts w:ascii="宋体" w:cs="宋体" w:hint="eastAsia"/>
          <w:color w:val="000000"/>
          <w:kern w:val="0"/>
          <w:szCs w:val="21"/>
        </w:rPr>
        <w:t>采用百分制</w:t>
      </w:r>
      <w:r w:rsidR="003D42BC">
        <w:rPr>
          <w:rFonts w:ascii="宋体" w:cs="宋体" w:hint="eastAsia"/>
          <w:color w:val="000000"/>
          <w:kern w:val="0"/>
          <w:szCs w:val="21"/>
        </w:rPr>
        <w:t>评分</w:t>
      </w:r>
      <w:r w:rsidR="00571A63">
        <w:rPr>
          <w:rFonts w:ascii="宋体" w:cs="宋体" w:hint="eastAsia"/>
          <w:color w:val="000000"/>
          <w:kern w:val="0"/>
          <w:szCs w:val="21"/>
        </w:rPr>
        <w:t>，</w:t>
      </w:r>
      <w:r>
        <w:rPr>
          <w:rFonts w:ascii="宋体" w:cs="宋体" w:hint="eastAsia"/>
          <w:color w:val="000000"/>
          <w:kern w:val="0"/>
          <w:szCs w:val="21"/>
        </w:rPr>
        <w:t>满分为100分。</w:t>
      </w:r>
    </w:p>
    <w:p w14:paraId="61985181" w14:textId="73DA4DAE" w:rsidR="00545ED3" w:rsidRDefault="00545ED3" w:rsidP="00545ED3">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6.2.1.3</w:t>
      </w:r>
      <w:r>
        <w:rPr>
          <w:rFonts w:ascii="黑体" w:eastAsia="黑体" w:hAnsi="黑体"/>
          <w:color w:val="000000"/>
        </w:rPr>
        <w:t xml:space="preserve"> </w:t>
      </w:r>
      <w:r>
        <w:rPr>
          <w:rFonts w:ascii="宋体" w:cs="宋体" w:hint="eastAsia"/>
          <w:color w:val="000000"/>
          <w:kern w:val="0"/>
          <w:szCs w:val="21"/>
        </w:rPr>
        <w:t>行业管理规范性</w:t>
      </w:r>
      <w:r w:rsidR="00571A63">
        <w:rPr>
          <w:rFonts w:ascii="宋体" w:cs="宋体" w:hint="eastAsia"/>
          <w:color w:val="000000"/>
          <w:kern w:val="0"/>
          <w:szCs w:val="21"/>
        </w:rPr>
        <w:t>的</w:t>
      </w:r>
      <w:r>
        <w:rPr>
          <w:rFonts w:ascii="宋体" w:cs="宋体" w:hint="eastAsia"/>
          <w:color w:val="000000"/>
          <w:kern w:val="0"/>
          <w:szCs w:val="21"/>
        </w:rPr>
        <w:t>三级指标</w:t>
      </w:r>
      <w:r w:rsidR="00340F7D">
        <w:rPr>
          <w:rFonts w:ascii="宋体" w:cs="宋体" w:hint="eastAsia"/>
          <w:color w:val="000000"/>
          <w:kern w:val="0"/>
          <w:szCs w:val="21"/>
        </w:rPr>
        <w:t>的</w:t>
      </w:r>
      <w:r>
        <w:rPr>
          <w:rFonts w:ascii="宋体" w:cs="宋体" w:hint="eastAsia"/>
          <w:color w:val="000000"/>
          <w:kern w:val="0"/>
          <w:szCs w:val="21"/>
        </w:rPr>
        <w:t>评价项</w:t>
      </w:r>
      <w:r w:rsidR="00340F7D">
        <w:rPr>
          <w:rFonts w:ascii="宋体" w:cs="宋体" w:hint="eastAsia"/>
          <w:color w:val="000000"/>
          <w:kern w:val="0"/>
          <w:szCs w:val="21"/>
        </w:rPr>
        <w:t>，</w:t>
      </w:r>
      <w:r w:rsidR="00BE7856">
        <w:rPr>
          <w:rFonts w:ascii="宋体" w:cs="宋体" w:hint="eastAsia"/>
          <w:color w:val="000000"/>
          <w:kern w:val="0"/>
          <w:szCs w:val="21"/>
        </w:rPr>
        <w:t>可</w:t>
      </w:r>
      <w:r w:rsidRPr="00A651AB">
        <w:rPr>
          <w:rFonts w:ascii="宋体" w:cs="宋体" w:hint="eastAsia"/>
          <w:color w:val="000000"/>
          <w:kern w:val="0"/>
          <w:szCs w:val="21"/>
        </w:rPr>
        <w:t>根据</w:t>
      </w:r>
      <w:r>
        <w:rPr>
          <w:rFonts w:ascii="宋体" w:cs="宋体" w:hint="eastAsia"/>
          <w:color w:val="000000"/>
          <w:kern w:val="0"/>
          <w:szCs w:val="21"/>
        </w:rPr>
        <w:t>评价对象特点和</w:t>
      </w:r>
      <w:r w:rsidRPr="00A651AB">
        <w:rPr>
          <w:rFonts w:ascii="宋体" w:cs="宋体" w:hint="eastAsia"/>
          <w:color w:val="000000"/>
          <w:kern w:val="0"/>
          <w:szCs w:val="21"/>
        </w:rPr>
        <w:t>评价方案,在5.</w:t>
      </w:r>
      <w:r w:rsidR="00BE7856">
        <w:rPr>
          <w:rFonts w:ascii="宋体" w:cs="宋体"/>
          <w:color w:val="000000"/>
          <w:kern w:val="0"/>
          <w:szCs w:val="21"/>
        </w:rPr>
        <w:t>3</w:t>
      </w:r>
      <w:r w:rsidRPr="00A651AB">
        <w:rPr>
          <w:rFonts w:ascii="宋体" w:cs="宋体" w:hint="eastAsia"/>
          <w:color w:val="000000"/>
          <w:kern w:val="0"/>
          <w:szCs w:val="21"/>
        </w:rPr>
        <w:t>中筛选合适的评价指标并进行组合。必要时</w:t>
      </w:r>
      <w:r>
        <w:rPr>
          <w:rFonts w:ascii="宋体" w:cs="宋体" w:hint="eastAsia"/>
          <w:color w:val="000000"/>
          <w:kern w:val="0"/>
          <w:szCs w:val="21"/>
        </w:rPr>
        <w:t>，</w:t>
      </w:r>
      <w:r w:rsidRPr="00A651AB">
        <w:rPr>
          <w:rFonts w:ascii="宋体" w:cs="宋体" w:hint="eastAsia"/>
          <w:color w:val="000000"/>
          <w:kern w:val="0"/>
          <w:szCs w:val="21"/>
        </w:rPr>
        <w:t>亦可根据实际需</w:t>
      </w:r>
      <w:r>
        <w:rPr>
          <w:rFonts w:ascii="宋体" w:cs="宋体" w:hint="eastAsia"/>
          <w:color w:val="000000"/>
          <w:kern w:val="0"/>
          <w:szCs w:val="21"/>
        </w:rPr>
        <w:t>要</w:t>
      </w:r>
      <w:r w:rsidRPr="00A651AB">
        <w:rPr>
          <w:rFonts w:ascii="宋体" w:cs="宋体" w:hint="eastAsia"/>
          <w:color w:val="000000"/>
          <w:kern w:val="0"/>
          <w:szCs w:val="21"/>
        </w:rPr>
        <w:t>补充5.</w:t>
      </w:r>
      <w:r w:rsidR="00BE7856">
        <w:rPr>
          <w:rFonts w:ascii="宋体" w:cs="宋体"/>
          <w:color w:val="000000"/>
          <w:kern w:val="0"/>
          <w:szCs w:val="21"/>
        </w:rPr>
        <w:t>3</w:t>
      </w:r>
      <w:r w:rsidRPr="00A651AB">
        <w:rPr>
          <w:rFonts w:ascii="宋体" w:cs="宋体" w:hint="eastAsia"/>
          <w:color w:val="000000"/>
          <w:kern w:val="0"/>
          <w:szCs w:val="21"/>
        </w:rPr>
        <w:t>中未列出的评价指标。</w:t>
      </w:r>
    </w:p>
    <w:p w14:paraId="737C6E15" w14:textId="6708B3B5" w:rsidR="00A651AB" w:rsidRPr="00154164" w:rsidRDefault="00CA0923" w:rsidP="00D61FAE">
      <w:pPr>
        <w:adjustRightInd w:val="0"/>
        <w:snapToGrid w:val="0"/>
        <w:spacing w:line="300" w:lineRule="auto"/>
        <w:rPr>
          <w:rFonts w:ascii="黑体" w:eastAsia="黑体" w:hAnsi="黑体"/>
          <w:color w:val="000000"/>
        </w:rPr>
      </w:pPr>
      <w:r w:rsidRPr="00D51AB6">
        <w:rPr>
          <w:rFonts w:ascii="黑体" w:eastAsia="黑体" w:hAnsi="黑体" w:hint="eastAsia"/>
          <w:color w:val="000000"/>
        </w:rPr>
        <w:t>6.2.2</w:t>
      </w:r>
      <w:r>
        <w:rPr>
          <w:rFonts w:ascii="黑体" w:eastAsia="黑体" w:hAnsi="黑体"/>
          <w:color w:val="000000"/>
        </w:rPr>
        <w:t xml:space="preserve"> </w:t>
      </w:r>
      <w:r w:rsidR="00A651AB" w:rsidRPr="00154164">
        <w:rPr>
          <w:rFonts w:ascii="黑体" w:eastAsia="黑体" w:hAnsi="黑体" w:hint="eastAsia"/>
          <w:color w:val="000000"/>
        </w:rPr>
        <w:t>采集、加工数据</w:t>
      </w:r>
    </w:p>
    <w:p w14:paraId="665EB92C" w14:textId="1774F0CB" w:rsidR="00A651AB" w:rsidRDefault="00A651AB" w:rsidP="00D61FAE">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6.2.2.1 </w:t>
      </w:r>
      <w:r w:rsidRPr="00A651AB">
        <w:rPr>
          <w:rFonts w:ascii="宋体" w:cs="宋体" w:hint="eastAsia"/>
          <w:color w:val="000000"/>
          <w:kern w:val="0"/>
          <w:szCs w:val="21"/>
        </w:rPr>
        <w:t>评价者应根据评价方案</w:t>
      </w:r>
      <w:r w:rsidR="002B7CF6">
        <w:rPr>
          <w:rFonts w:ascii="宋体" w:cs="宋体" w:hint="eastAsia"/>
          <w:color w:val="000000"/>
          <w:kern w:val="0"/>
          <w:szCs w:val="21"/>
        </w:rPr>
        <w:t>和评价指标</w:t>
      </w:r>
      <w:r w:rsidR="00CA0923">
        <w:rPr>
          <w:rFonts w:ascii="宋体" w:cs="宋体" w:hint="eastAsia"/>
          <w:color w:val="000000"/>
          <w:kern w:val="0"/>
          <w:szCs w:val="21"/>
        </w:rPr>
        <w:t>，</w:t>
      </w:r>
      <w:r w:rsidRPr="00A651AB">
        <w:rPr>
          <w:rFonts w:ascii="宋体" w:cs="宋体" w:hint="eastAsia"/>
          <w:color w:val="000000"/>
          <w:kern w:val="0"/>
          <w:szCs w:val="21"/>
        </w:rPr>
        <w:t>确定数据采集的内容范围、时间区间与方法</w:t>
      </w:r>
      <w:r w:rsidR="00CA0923">
        <w:rPr>
          <w:rFonts w:ascii="宋体" w:cs="宋体" w:hint="eastAsia"/>
          <w:color w:val="000000"/>
          <w:kern w:val="0"/>
          <w:szCs w:val="21"/>
        </w:rPr>
        <w:t>，</w:t>
      </w:r>
      <w:r w:rsidRPr="00A651AB">
        <w:rPr>
          <w:rFonts w:ascii="宋体" w:cs="宋体" w:hint="eastAsia"/>
          <w:color w:val="000000"/>
          <w:kern w:val="0"/>
          <w:szCs w:val="21"/>
        </w:rPr>
        <w:t>实施数据采集并对所采集的数据进行质量评估。</w:t>
      </w:r>
    </w:p>
    <w:p w14:paraId="3057518A" w14:textId="1B244D7F" w:rsidR="00715DE5" w:rsidRPr="00A651AB" w:rsidRDefault="00A90F3F" w:rsidP="00CD6D7A">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6.2.2.</w:t>
      </w:r>
      <w:r>
        <w:rPr>
          <w:rFonts w:ascii="黑体" w:eastAsia="黑体" w:hAnsi="黑体"/>
          <w:color w:val="000000"/>
        </w:rPr>
        <w:t xml:space="preserve">2 </w:t>
      </w:r>
      <w:r w:rsidR="00715DE5" w:rsidRPr="00A651AB">
        <w:rPr>
          <w:rFonts w:ascii="宋体" w:cs="宋体" w:hint="eastAsia"/>
          <w:color w:val="000000"/>
          <w:kern w:val="0"/>
          <w:szCs w:val="21"/>
        </w:rPr>
        <w:t>常用的数据采集方法主要包括现场</w:t>
      </w:r>
      <w:r w:rsidR="00715DE5">
        <w:rPr>
          <w:rFonts w:ascii="宋体" w:cs="宋体" w:hint="eastAsia"/>
          <w:color w:val="000000"/>
          <w:kern w:val="0"/>
          <w:szCs w:val="21"/>
        </w:rPr>
        <w:t>查验</w:t>
      </w:r>
      <w:r w:rsidR="00715DE5" w:rsidRPr="00A651AB">
        <w:rPr>
          <w:rFonts w:ascii="宋体" w:cs="宋体" w:hint="eastAsia"/>
          <w:color w:val="000000"/>
          <w:kern w:val="0"/>
          <w:szCs w:val="21"/>
        </w:rPr>
        <w:t>、资料查阅、问卷</w:t>
      </w:r>
      <w:r w:rsidR="00715DE5">
        <w:rPr>
          <w:rFonts w:ascii="宋体" w:cs="宋体" w:hint="eastAsia"/>
          <w:color w:val="000000"/>
          <w:kern w:val="0"/>
          <w:szCs w:val="21"/>
        </w:rPr>
        <w:t>调查</w:t>
      </w:r>
      <w:r w:rsidR="00715DE5" w:rsidRPr="00A651AB">
        <w:rPr>
          <w:rFonts w:ascii="宋体" w:cs="宋体" w:hint="eastAsia"/>
          <w:color w:val="000000"/>
          <w:kern w:val="0"/>
          <w:szCs w:val="21"/>
        </w:rPr>
        <w:t>、会议座谈、独立访谈等。</w:t>
      </w:r>
    </w:p>
    <w:p w14:paraId="07748DE3" w14:textId="7A01CD9F" w:rsidR="00514334" w:rsidRDefault="00514334" w:rsidP="0051433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6.2.2.</w:t>
      </w:r>
      <w:r w:rsidR="00A90F3F">
        <w:rPr>
          <w:rFonts w:ascii="黑体" w:eastAsia="黑体" w:hAnsi="黑体"/>
          <w:color w:val="000000"/>
        </w:rPr>
        <w:t xml:space="preserve">3 </w:t>
      </w:r>
      <w:r w:rsidRPr="00A651AB">
        <w:rPr>
          <w:rFonts w:ascii="宋体" w:cs="宋体" w:hint="eastAsia"/>
          <w:color w:val="000000"/>
          <w:kern w:val="0"/>
          <w:szCs w:val="21"/>
        </w:rPr>
        <w:t>数据</w:t>
      </w:r>
      <w:r w:rsidRPr="00591BEE">
        <w:rPr>
          <w:rFonts w:ascii="宋体" w:cs="宋体" w:hint="eastAsia"/>
          <w:color w:val="000000"/>
          <w:kern w:val="0"/>
          <w:szCs w:val="21"/>
        </w:rPr>
        <w:t>以</w:t>
      </w:r>
      <w:r w:rsidRPr="00591BEE">
        <w:rPr>
          <w:rFonts w:ascii="宋体" w:cs="宋体"/>
          <w:color w:val="000000"/>
          <w:kern w:val="0"/>
          <w:szCs w:val="21"/>
        </w:rPr>
        <w:t>行业主管部门认可的</w:t>
      </w:r>
      <w:r w:rsidR="00EA69DC">
        <w:rPr>
          <w:rFonts w:ascii="宋体" w:cs="宋体" w:hint="eastAsia"/>
          <w:color w:val="000000"/>
          <w:kern w:val="0"/>
          <w:szCs w:val="21"/>
        </w:rPr>
        <w:t>记录</w:t>
      </w:r>
      <w:r>
        <w:rPr>
          <w:rFonts w:ascii="宋体" w:cs="宋体" w:hint="eastAsia"/>
          <w:color w:val="000000"/>
          <w:kern w:val="0"/>
          <w:szCs w:val="21"/>
        </w:rPr>
        <w:t>、视频、台</w:t>
      </w:r>
      <w:proofErr w:type="gramStart"/>
      <w:r>
        <w:rPr>
          <w:rFonts w:ascii="宋体" w:cs="宋体" w:hint="eastAsia"/>
          <w:color w:val="000000"/>
          <w:kern w:val="0"/>
          <w:szCs w:val="21"/>
        </w:rPr>
        <w:t>账</w:t>
      </w:r>
      <w:r w:rsidRPr="00591BEE">
        <w:rPr>
          <w:rFonts w:ascii="宋体" w:cs="宋体" w:hint="eastAsia"/>
          <w:color w:val="000000"/>
          <w:kern w:val="0"/>
          <w:szCs w:val="21"/>
        </w:rPr>
        <w:t>以及</w:t>
      </w:r>
      <w:proofErr w:type="gramEnd"/>
      <w:r w:rsidRPr="00591BEE">
        <w:rPr>
          <w:rFonts w:ascii="宋体" w:cs="宋体" w:hint="eastAsia"/>
          <w:color w:val="000000"/>
          <w:kern w:val="0"/>
          <w:szCs w:val="21"/>
        </w:rPr>
        <w:t>公文、公报等为主</w:t>
      </w:r>
      <w:r w:rsidRPr="00AE48D2">
        <w:rPr>
          <w:rFonts w:ascii="宋体" w:cs="宋体" w:hint="eastAsia"/>
          <w:color w:val="000000"/>
          <w:kern w:val="0"/>
          <w:szCs w:val="21"/>
        </w:rPr>
        <w:t>；问卷调查数据的获取应获得行业</w:t>
      </w:r>
      <w:r w:rsidRPr="00AE48D2">
        <w:rPr>
          <w:rFonts w:ascii="宋体" w:cs="宋体"/>
          <w:color w:val="000000"/>
          <w:kern w:val="0"/>
          <w:szCs w:val="21"/>
        </w:rPr>
        <w:t>主管</w:t>
      </w:r>
      <w:r w:rsidRPr="00AE48D2">
        <w:rPr>
          <w:rFonts w:ascii="宋体" w:cs="宋体" w:hint="eastAsia"/>
          <w:color w:val="000000"/>
          <w:kern w:val="0"/>
          <w:szCs w:val="21"/>
        </w:rPr>
        <w:t>部门的认可。统计数据</w:t>
      </w:r>
      <w:r w:rsidR="00E378A1">
        <w:rPr>
          <w:rFonts w:ascii="宋体" w:cs="宋体" w:hint="eastAsia"/>
          <w:color w:val="000000"/>
          <w:kern w:val="0"/>
          <w:szCs w:val="21"/>
        </w:rPr>
        <w:t>宜</w:t>
      </w:r>
      <w:r w:rsidRPr="00AE48D2">
        <w:rPr>
          <w:rFonts w:ascii="宋体" w:cs="宋体" w:hint="eastAsia"/>
          <w:color w:val="000000"/>
          <w:kern w:val="0"/>
          <w:szCs w:val="21"/>
        </w:rPr>
        <w:t>采用最近一个完整统计年度连续12个月的数据。</w:t>
      </w:r>
    </w:p>
    <w:p w14:paraId="7276FA46" w14:textId="77777777" w:rsidR="00A651AB" w:rsidRPr="00154164" w:rsidRDefault="00A651AB" w:rsidP="00D61FAE">
      <w:pPr>
        <w:adjustRightInd w:val="0"/>
        <w:snapToGrid w:val="0"/>
        <w:spacing w:line="300" w:lineRule="auto"/>
        <w:rPr>
          <w:rFonts w:ascii="黑体" w:eastAsia="黑体" w:hAnsi="黑体"/>
          <w:color w:val="000000"/>
        </w:rPr>
      </w:pPr>
      <w:r w:rsidRPr="00154164">
        <w:rPr>
          <w:rFonts w:ascii="黑体" w:eastAsia="黑体" w:hAnsi="黑体" w:hint="eastAsia"/>
          <w:color w:val="000000"/>
        </w:rPr>
        <w:t>6.2.3 计算评价分数</w:t>
      </w:r>
    </w:p>
    <w:p w14:paraId="4E89E95C" w14:textId="4889DD9B" w:rsidR="00CA0923" w:rsidRDefault="00A651AB" w:rsidP="00D61FAE">
      <w:pPr>
        <w:adjustRightInd w:val="0"/>
        <w:snapToGrid w:val="0"/>
        <w:spacing w:line="300" w:lineRule="auto"/>
        <w:ind w:firstLineChars="200" w:firstLine="420"/>
        <w:rPr>
          <w:rFonts w:ascii="宋体" w:cs="宋体"/>
          <w:color w:val="000000"/>
          <w:kern w:val="0"/>
          <w:szCs w:val="21"/>
        </w:rPr>
      </w:pPr>
      <w:r w:rsidRPr="00A651AB">
        <w:rPr>
          <w:rFonts w:ascii="宋体" w:cs="宋体" w:hint="eastAsia"/>
          <w:color w:val="000000"/>
          <w:kern w:val="0"/>
          <w:szCs w:val="21"/>
        </w:rPr>
        <w:t>评价者应选用合适的计算方法</w:t>
      </w:r>
      <w:r w:rsidR="006758D9">
        <w:rPr>
          <w:rFonts w:ascii="宋体" w:cs="宋体" w:hint="eastAsia"/>
          <w:color w:val="000000"/>
          <w:kern w:val="0"/>
          <w:szCs w:val="21"/>
        </w:rPr>
        <w:t>，如加权评价法、</w:t>
      </w:r>
      <w:r w:rsidR="00FA216F">
        <w:rPr>
          <w:rFonts w:ascii="宋体" w:cs="宋体" w:hint="eastAsia"/>
          <w:color w:val="000000"/>
          <w:kern w:val="0"/>
          <w:szCs w:val="21"/>
        </w:rPr>
        <w:t>算术</w:t>
      </w:r>
      <w:r w:rsidR="006758D9">
        <w:rPr>
          <w:rFonts w:ascii="宋体" w:cs="宋体" w:hint="eastAsia"/>
          <w:color w:val="000000"/>
          <w:kern w:val="0"/>
          <w:szCs w:val="21"/>
        </w:rPr>
        <w:t>平均法等</w:t>
      </w:r>
      <w:r w:rsidR="00CA0923">
        <w:rPr>
          <w:rFonts w:ascii="宋体" w:cs="宋体" w:hint="eastAsia"/>
          <w:color w:val="000000"/>
          <w:kern w:val="0"/>
          <w:szCs w:val="21"/>
        </w:rPr>
        <w:t>，</w:t>
      </w:r>
      <w:r w:rsidRPr="00A651AB">
        <w:rPr>
          <w:rFonts w:ascii="宋体" w:cs="宋体" w:hint="eastAsia"/>
          <w:color w:val="000000"/>
          <w:kern w:val="0"/>
          <w:szCs w:val="21"/>
        </w:rPr>
        <w:t>计算得出</w:t>
      </w:r>
      <w:r w:rsidR="00591266">
        <w:rPr>
          <w:rFonts w:ascii="宋体" w:cs="宋体" w:hint="eastAsia"/>
          <w:color w:val="000000"/>
          <w:kern w:val="0"/>
          <w:szCs w:val="21"/>
        </w:rPr>
        <w:t>各</w:t>
      </w:r>
      <w:r w:rsidR="0021357C">
        <w:rPr>
          <w:rFonts w:ascii="宋体" w:cs="宋体" w:hint="eastAsia"/>
          <w:color w:val="000000"/>
          <w:kern w:val="0"/>
          <w:szCs w:val="21"/>
        </w:rPr>
        <w:t>三级指标</w:t>
      </w:r>
      <w:r w:rsidR="00591266">
        <w:rPr>
          <w:rFonts w:ascii="宋体" w:cs="宋体" w:hint="eastAsia"/>
          <w:color w:val="000000"/>
          <w:kern w:val="0"/>
          <w:szCs w:val="21"/>
        </w:rPr>
        <w:t>的分数</w:t>
      </w:r>
      <w:r w:rsidR="00D03CA1">
        <w:rPr>
          <w:rFonts w:ascii="宋体" w:cs="宋体" w:hint="eastAsia"/>
          <w:color w:val="000000"/>
          <w:kern w:val="0"/>
          <w:szCs w:val="21"/>
        </w:rPr>
        <w:t>。</w:t>
      </w:r>
      <w:r w:rsidR="00591266">
        <w:rPr>
          <w:rFonts w:ascii="宋体" w:cs="宋体" w:hint="eastAsia"/>
          <w:color w:val="000000"/>
          <w:kern w:val="0"/>
          <w:szCs w:val="21"/>
        </w:rPr>
        <w:t>然后</w:t>
      </w:r>
      <w:r w:rsidR="00D03CA1">
        <w:rPr>
          <w:rFonts w:ascii="宋体" w:cs="宋体" w:hint="eastAsia"/>
          <w:color w:val="000000"/>
          <w:kern w:val="0"/>
          <w:szCs w:val="21"/>
        </w:rPr>
        <w:t>，</w:t>
      </w:r>
      <w:r w:rsidR="00591266">
        <w:rPr>
          <w:rFonts w:ascii="宋体" w:cs="宋体" w:hint="eastAsia"/>
          <w:color w:val="000000"/>
          <w:kern w:val="0"/>
          <w:szCs w:val="21"/>
        </w:rPr>
        <w:t>根据</w:t>
      </w:r>
      <w:r w:rsidR="00571A63">
        <w:rPr>
          <w:rFonts w:ascii="宋体" w:cs="宋体" w:hint="eastAsia"/>
          <w:color w:val="000000"/>
          <w:kern w:val="0"/>
          <w:szCs w:val="21"/>
        </w:rPr>
        <w:t>公式（1）</w:t>
      </w:r>
      <w:r w:rsidR="00591266">
        <w:rPr>
          <w:rFonts w:ascii="宋体" w:cs="宋体" w:hint="eastAsia"/>
          <w:color w:val="000000"/>
          <w:kern w:val="0"/>
          <w:szCs w:val="21"/>
        </w:rPr>
        <w:t>计算得出</w:t>
      </w:r>
      <w:r w:rsidR="0021357C">
        <w:rPr>
          <w:rFonts w:ascii="宋体" w:cs="宋体" w:hint="eastAsia"/>
          <w:color w:val="000000"/>
          <w:kern w:val="0"/>
          <w:szCs w:val="21"/>
        </w:rPr>
        <w:t>交通</w:t>
      </w:r>
      <w:r w:rsidR="00662373">
        <w:rPr>
          <w:rFonts w:ascii="宋体" w:cs="宋体" w:hint="eastAsia"/>
          <w:color w:val="000000"/>
          <w:kern w:val="0"/>
          <w:szCs w:val="21"/>
        </w:rPr>
        <w:t>船闸运行服务</w:t>
      </w:r>
      <w:r w:rsidRPr="00A651AB">
        <w:rPr>
          <w:rFonts w:ascii="宋体" w:cs="宋体" w:hint="eastAsia"/>
          <w:color w:val="000000"/>
          <w:kern w:val="0"/>
          <w:szCs w:val="21"/>
        </w:rPr>
        <w:t>评价分数</w:t>
      </w:r>
      <w:r w:rsidR="00CA0923">
        <w:rPr>
          <w:rFonts w:ascii="宋体" w:cs="宋体" w:hint="eastAsia"/>
          <w:color w:val="000000"/>
          <w:kern w:val="0"/>
          <w:szCs w:val="21"/>
        </w:rPr>
        <w:t>。</w:t>
      </w:r>
    </w:p>
    <w:p w14:paraId="1F4D2A9C" w14:textId="3A789304" w:rsidR="00571A63" w:rsidRPr="00982CA8" w:rsidRDefault="00571A63" w:rsidP="00571A63">
      <w:pPr>
        <w:tabs>
          <w:tab w:val="left" w:pos="4111"/>
        </w:tabs>
        <w:adjustRightInd w:val="0"/>
        <w:snapToGrid w:val="0"/>
        <w:spacing w:line="300" w:lineRule="auto"/>
        <w:ind w:firstLineChars="1957" w:firstLine="4110"/>
        <w:jc w:val="left"/>
        <w:rPr>
          <w:color w:val="000000"/>
        </w:rPr>
      </w:pPr>
      <w:r w:rsidRPr="00A1554F">
        <w:rPr>
          <w:color w:val="000000"/>
          <w:position w:val="-30"/>
        </w:rPr>
        <w:object w:dxaOrig="1219" w:dyaOrig="720" w14:anchorId="2DB3B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6.5pt" o:ole="">
            <v:imagedata r:id="rId13" o:title=""/>
          </v:shape>
          <o:OLEObject Type="Embed" ProgID="Equation.3" ShapeID="_x0000_i1025" DrawAspect="Content" ObjectID="_1787670059" r:id="rId14"/>
        </w:object>
      </w:r>
      <w:r>
        <w:rPr>
          <w:color w:val="000000"/>
        </w:rPr>
        <w:t xml:space="preserve">             …………………………</w:t>
      </w:r>
      <w:r>
        <w:rPr>
          <w:color w:val="000000"/>
        </w:rPr>
        <w:t>（</w:t>
      </w:r>
      <w:r>
        <w:rPr>
          <w:color w:val="000000"/>
        </w:rPr>
        <w:t>1</w:t>
      </w:r>
      <w:r>
        <w:rPr>
          <w:color w:val="000000"/>
        </w:rPr>
        <w:t>）</w:t>
      </w:r>
    </w:p>
    <w:p w14:paraId="6E68674E" w14:textId="4919826F" w:rsidR="00571A63" w:rsidRPr="00982CA8" w:rsidRDefault="00571A63" w:rsidP="00571A63">
      <w:pPr>
        <w:adjustRightInd w:val="0"/>
        <w:snapToGrid w:val="0"/>
        <w:spacing w:line="300" w:lineRule="auto"/>
        <w:rPr>
          <w:color w:val="000000"/>
        </w:rPr>
      </w:pPr>
      <w:r>
        <w:rPr>
          <w:color w:val="000000"/>
        </w:rPr>
        <w:lastRenderedPageBreak/>
        <w:t>式</w:t>
      </w:r>
      <w:r w:rsidRPr="00982CA8">
        <w:rPr>
          <w:rFonts w:hint="eastAsia"/>
          <w:color w:val="000000"/>
        </w:rPr>
        <w:t>中：</w:t>
      </w:r>
      <w:r>
        <w:rPr>
          <w:color w:val="000000"/>
        </w:rPr>
        <w:tab/>
      </w:r>
      <w:r>
        <w:rPr>
          <w:rFonts w:hint="eastAsia"/>
          <w:i/>
          <w:color w:val="000000"/>
        </w:rPr>
        <w:t>S</w:t>
      </w:r>
      <w:proofErr w:type="gramStart"/>
      <w:r w:rsidRPr="00982CA8">
        <w:rPr>
          <w:rFonts w:hint="eastAsia"/>
          <w:color w:val="000000"/>
        </w:rPr>
        <w:t>—</w:t>
      </w:r>
      <w:r w:rsidR="0021357C">
        <w:rPr>
          <w:rFonts w:hint="eastAsia"/>
          <w:color w:val="000000"/>
        </w:rPr>
        <w:t>交通</w:t>
      </w:r>
      <w:proofErr w:type="gramEnd"/>
      <w:r>
        <w:rPr>
          <w:rFonts w:hint="eastAsia"/>
          <w:color w:val="000000"/>
        </w:rPr>
        <w:t>船闸运行服务评价分数，满分</w:t>
      </w:r>
      <w:r>
        <w:rPr>
          <w:rFonts w:ascii="宋体" w:cs="宋体" w:hint="eastAsia"/>
          <w:color w:val="000000"/>
          <w:kern w:val="0"/>
          <w:szCs w:val="21"/>
        </w:rPr>
        <w:t>1</w:t>
      </w:r>
      <w:r>
        <w:rPr>
          <w:rFonts w:ascii="宋体" w:cs="宋体"/>
          <w:color w:val="000000"/>
          <w:kern w:val="0"/>
          <w:szCs w:val="21"/>
        </w:rPr>
        <w:t>00</w:t>
      </w:r>
      <w:r>
        <w:rPr>
          <w:rFonts w:hint="eastAsia"/>
          <w:color w:val="000000"/>
        </w:rPr>
        <w:t>分</w:t>
      </w:r>
      <w:r w:rsidRPr="00982CA8">
        <w:rPr>
          <w:rFonts w:hint="eastAsia"/>
          <w:color w:val="000000"/>
        </w:rPr>
        <w:t>；</w:t>
      </w:r>
    </w:p>
    <w:p w14:paraId="365003DD" w14:textId="0DCE907E" w:rsidR="00571A63" w:rsidRPr="00982CA8" w:rsidRDefault="00571A63" w:rsidP="000079F8">
      <w:pPr>
        <w:adjustRightInd w:val="0"/>
        <w:snapToGrid w:val="0"/>
        <w:spacing w:line="300" w:lineRule="auto"/>
        <w:ind w:leftChars="180" w:left="378" w:firstLineChars="207" w:firstLine="435"/>
        <w:rPr>
          <w:color w:val="000000"/>
        </w:rPr>
      </w:pPr>
      <w:proofErr w:type="spellStart"/>
      <w:r>
        <w:rPr>
          <w:rFonts w:hint="eastAsia"/>
          <w:i/>
          <w:color w:val="000000"/>
        </w:rPr>
        <w:t>R</w:t>
      </w:r>
      <w:r w:rsidRPr="00A1554F">
        <w:rPr>
          <w:rFonts w:hint="eastAsia"/>
          <w:i/>
          <w:color w:val="000000"/>
          <w:vertAlign w:val="subscript"/>
        </w:rPr>
        <w:t>j</w:t>
      </w:r>
      <w:proofErr w:type="spellEnd"/>
      <w:r w:rsidRPr="00982CA8">
        <w:rPr>
          <w:rFonts w:hint="eastAsia"/>
          <w:color w:val="000000"/>
        </w:rPr>
        <w:t>—</w:t>
      </w:r>
      <w:r>
        <w:rPr>
          <w:rFonts w:hint="eastAsia"/>
          <w:color w:val="000000"/>
        </w:rPr>
        <w:t>第</w:t>
      </w:r>
      <w:r w:rsidRPr="00A1554F">
        <w:rPr>
          <w:rFonts w:hint="eastAsia"/>
          <w:i/>
          <w:color w:val="000000"/>
        </w:rPr>
        <w:t>j</w:t>
      </w:r>
      <w:r>
        <w:rPr>
          <w:rFonts w:hint="eastAsia"/>
          <w:color w:val="000000"/>
        </w:rPr>
        <w:t>（</w:t>
      </w:r>
      <w:r w:rsidRPr="00A1554F">
        <w:rPr>
          <w:rFonts w:hint="eastAsia"/>
          <w:i/>
          <w:color w:val="000000"/>
        </w:rPr>
        <w:t>j</w:t>
      </w:r>
      <w:r>
        <w:rPr>
          <w:rFonts w:hint="eastAsia"/>
          <w:color w:val="000000"/>
        </w:rPr>
        <w:t>=1,2,</w:t>
      </w:r>
      <w:r>
        <w:rPr>
          <w:rFonts w:hint="eastAsia"/>
          <w:color w:val="000000"/>
        </w:rPr>
        <w:t>……</w:t>
      </w:r>
      <w:r>
        <w:rPr>
          <w:rFonts w:hint="eastAsia"/>
          <w:color w:val="000000"/>
        </w:rPr>
        <w:t>11</w:t>
      </w:r>
      <w:r>
        <w:rPr>
          <w:rFonts w:hint="eastAsia"/>
          <w:color w:val="000000"/>
        </w:rPr>
        <w:t>）</w:t>
      </w:r>
      <w:proofErr w:type="gramStart"/>
      <w:r w:rsidR="007A1648">
        <w:rPr>
          <w:rFonts w:hint="eastAsia"/>
          <w:color w:val="000000"/>
        </w:rPr>
        <w:t>个</w:t>
      </w:r>
      <w:proofErr w:type="gramEnd"/>
      <w:r w:rsidR="007A1648">
        <w:rPr>
          <w:rFonts w:hint="eastAsia"/>
          <w:color w:val="000000"/>
        </w:rPr>
        <w:t>三级</w:t>
      </w:r>
      <w:r>
        <w:rPr>
          <w:rFonts w:hint="eastAsia"/>
          <w:color w:val="000000"/>
        </w:rPr>
        <w:t>指标的得分</w:t>
      </w:r>
      <w:r w:rsidR="00D42EF5">
        <w:rPr>
          <w:rFonts w:hint="eastAsia"/>
          <w:color w:val="000000"/>
        </w:rPr>
        <w:t>；</w:t>
      </w:r>
      <w:r>
        <w:rPr>
          <w:rFonts w:ascii="宋体" w:cs="宋体" w:hint="eastAsia"/>
          <w:color w:val="000000"/>
          <w:kern w:val="0"/>
          <w:szCs w:val="21"/>
        </w:rPr>
        <w:t>船闸运行效率</w:t>
      </w:r>
      <w:r w:rsidR="00D42EF5">
        <w:rPr>
          <w:rFonts w:ascii="宋体" w:cs="宋体" w:hint="eastAsia"/>
          <w:color w:val="000000"/>
          <w:kern w:val="0"/>
          <w:szCs w:val="21"/>
        </w:rPr>
        <w:t>的三级</w:t>
      </w:r>
      <w:r>
        <w:rPr>
          <w:rFonts w:ascii="宋体" w:cs="宋体" w:hint="eastAsia"/>
          <w:color w:val="000000"/>
          <w:kern w:val="0"/>
          <w:szCs w:val="21"/>
        </w:rPr>
        <w:t>指标评分</w:t>
      </w:r>
      <w:r w:rsidR="003B05C9">
        <w:rPr>
          <w:rFonts w:ascii="宋体" w:cs="宋体" w:hint="eastAsia"/>
          <w:color w:val="000000"/>
          <w:kern w:val="0"/>
          <w:szCs w:val="21"/>
        </w:rPr>
        <w:t>，</w:t>
      </w:r>
      <w:r w:rsidR="00D42EF5">
        <w:rPr>
          <w:rFonts w:ascii="宋体" w:cs="宋体" w:hint="eastAsia"/>
          <w:color w:val="000000"/>
          <w:kern w:val="0"/>
          <w:szCs w:val="21"/>
        </w:rPr>
        <w:t>可参考附录A根据船闸运行数据进行</w:t>
      </w:r>
      <w:r>
        <w:rPr>
          <w:rFonts w:ascii="宋体" w:cs="宋体" w:hint="eastAsia"/>
          <w:color w:val="000000"/>
          <w:kern w:val="0"/>
          <w:szCs w:val="21"/>
        </w:rPr>
        <w:t>计算；行业管理规范性</w:t>
      </w:r>
      <w:r w:rsidR="00D42EF5">
        <w:rPr>
          <w:rFonts w:ascii="宋体" w:cs="宋体" w:hint="eastAsia"/>
          <w:color w:val="000000"/>
          <w:kern w:val="0"/>
          <w:szCs w:val="21"/>
        </w:rPr>
        <w:t>的三级指标评分</w:t>
      </w:r>
      <w:r w:rsidR="003B05C9">
        <w:rPr>
          <w:rFonts w:ascii="宋体" w:cs="宋体" w:hint="eastAsia"/>
          <w:color w:val="000000"/>
          <w:kern w:val="0"/>
          <w:szCs w:val="21"/>
        </w:rPr>
        <w:t>，</w:t>
      </w:r>
      <w:r w:rsidR="00D42EF5">
        <w:rPr>
          <w:rFonts w:ascii="宋体" w:cs="宋体" w:hint="eastAsia"/>
          <w:color w:val="000000"/>
          <w:kern w:val="0"/>
          <w:szCs w:val="21"/>
        </w:rPr>
        <w:t>可参考</w:t>
      </w:r>
      <w:r w:rsidR="00D42EF5">
        <w:rPr>
          <w:rFonts w:hint="eastAsia"/>
          <w:color w:val="000000"/>
        </w:rPr>
        <w:t>附录</w:t>
      </w:r>
      <w:r w:rsidR="00D42EF5">
        <w:rPr>
          <w:rFonts w:ascii="宋体" w:cs="宋体"/>
          <w:color w:val="000000"/>
          <w:kern w:val="0"/>
          <w:szCs w:val="21"/>
        </w:rPr>
        <w:t>B</w:t>
      </w:r>
      <w:r>
        <w:rPr>
          <w:rFonts w:hint="eastAsia"/>
          <w:color w:val="000000"/>
        </w:rPr>
        <w:t>根据评分规则进行考评得分</w:t>
      </w:r>
      <w:r w:rsidR="00B03841">
        <w:rPr>
          <w:rFonts w:hint="eastAsia"/>
          <w:color w:val="000000"/>
        </w:rPr>
        <w:t>，若仅选取了附录</w:t>
      </w:r>
      <w:r w:rsidR="00B03841">
        <w:rPr>
          <w:rFonts w:ascii="宋体" w:cs="宋体"/>
          <w:color w:val="000000"/>
          <w:kern w:val="0"/>
          <w:szCs w:val="21"/>
        </w:rPr>
        <w:t>B中部分评价项或新增了评价项，各评价项应重新赋分</w:t>
      </w:r>
      <w:r w:rsidR="003B05C9">
        <w:rPr>
          <w:rFonts w:ascii="宋体" w:cs="宋体"/>
          <w:color w:val="000000"/>
          <w:kern w:val="0"/>
          <w:szCs w:val="21"/>
        </w:rPr>
        <w:t>，并</w:t>
      </w:r>
      <w:r w:rsidR="00254012">
        <w:rPr>
          <w:rFonts w:ascii="宋体" w:cs="宋体"/>
          <w:color w:val="000000"/>
          <w:kern w:val="0"/>
          <w:szCs w:val="21"/>
        </w:rPr>
        <w:t>使得</w:t>
      </w:r>
      <w:r w:rsidR="00B03841">
        <w:rPr>
          <w:rFonts w:ascii="宋体" w:cs="宋体"/>
          <w:color w:val="000000"/>
          <w:kern w:val="0"/>
          <w:szCs w:val="21"/>
        </w:rPr>
        <w:t>满分</w:t>
      </w:r>
      <w:r w:rsidR="00254012">
        <w:rPr>
          <w:rFonts w:ascii="宋体" w:cs="宋体"/>
          <w:color w:val="000000"/>
          <w:kern w:val="0"/>
          <w:szCs w:val="21"/>
        </w:rPr>
        <w:t>为</w:t>
      </w:r>
      <w:r w:rsidR="00B03841">
        <w:rPr>
          <w:rFonts w:ascii="宋体" w:cs="宋体" w:hint="eastAsia"/>
          <w:color w:val="000000"/>
          <w:kern w:val="0"/>
          <w:szCs w:val="21"/>
        </w:rPr>
        <w:t>100分</w:t>
      </w:r>
      <w:r>
        <w:rPr>
          <w:rFonts w:hint="eastAsia"/>
          <w:color w:val="000000"/>
        </w:rPr>
        <w:t>；</w:t>
      </w:r>
      <w:r>
        <w:rPr>
          <w:rFonts w:ascii="宋体" w:cs="宋体" w:hint="eastAsia"/>
          <w:color w:val="000000"/>
          <w:kern w:val="0"/>
          <w:szCs w:val="21"/>
        </w:rPr>
        <w:t>公共服务满意度</w:t>
      </w:r>
      <w:r w:rsidR="00D42EF5">
        <w:rPr>
          <w:rFonts w:ascii="宋体" w:cs="宋体" w:hint="eastAsia"/>
          <w:color w:val="000000"/>
          <w:kern w:val="0"/>
          <w:szCs w:val="21"/>
        </w:rPr>
        <w:t>的三级指标</w:t>
      </w:r>
      <w:r>
        <w:rPr>
          <w:rFonts w:ascii="宋体" w:cs="宋体" w:hint="eastAsia"/>
          <w:color w:val="000000"/>
          <w:kern w:val="0"/>
          <w:szCs w:val="21"/>
        </w:rPr>
        <w:t>评分</w:t>
      </w:r>
      <w:r w:rsidR="003B05C9">
        <w:rPr>
          <w:rFonts w:ascii="宋体" w:cs="宋体" w:hint="eastAsia"/>
          <w:color w:val="000000"/>
          <w:kern w:val="0"/>
          <w:szCs w:val="21"/>
        </w:rPr>
        <w:t>，</w:t>
      </w:r>
      <w:r w:rsidR="00D42EF5">
        <w:rPr>
          <w:rFonts w:ascii="宋体" w:cs="宋体" w:hint="eastAsia"/>
          <w:color w:val="000000"/>
          <w:kern w:val="0"/>
          <w:szCs w:val="21"/>
        </w:rPr>
        <w:t>可参考附录</w:t>
      </w:r>
      <w:r w:rsidR="00D42EF5">
        <w:rPr>
          <w:rFonts w:ascii="宋体" w:cs="宋体"/>
          <w:color w:val="000000"/>
          <w:kern w:val="0"/>
          <w:szCs w:val="21"/>
        </w:rPr>
        <w:t>D</w:t>
      </w:r>
      <w:r>
        <w:rPr>
          <w:rFonts w:ascii="宋体" w:cs="宋体" w:hint="eastAsia"/>
          <w:color w:val="000000"/>
          <w:kern w:val="0"/>
          <w:szCs w:val="21"/>
        </w:rPr>
        <w:t>采用船舶经营人调查获得</w:t>
      </w:r>
      <w:r w:rsidR="00D42EF5">
        <w:rPr>
          <w:rFonts w:ascii="宋体" w:cs="宋体" w:hint="eastAsia"/>
          <w:color w:val="000000"/>
          <w:kern w:val="0"/>
          <w:szCs w:val="21"/>
        </w:rPr>
        <w:t>评分</w:t>
      </w:r>
      <w:r w:rsidR="003D0E4C">
        <w:rPr>
          <w:rFonts w:ascii="宋体" w:cs="宋体" w:hint="eastAsia"/>
          <w:color w:val="000000"/>
          <w:kern w:val="0"/>
          <w:szCs w:val="21"/>
        </w:rPr>
        <w:t>；</w:t>
      </w:r>
    </w:p>
    <w:p w14:paraId="36B0F7BF" w14:textId="19E111B4" w:rsidR="00571A63" w:rsidRDefault="00571A63" w:rsidP="00571A63">
      <w:pPr>
        <w:adjustRightInd w:val="0"/>
        <w:snapToGrid w:val="0"/>
        <w:spacing w:line="300" w:lineRule="auto"/>
        <w:ind w:left="420" w:firstLineChars="200" w:firstLine="420"/>
        <w:rPr>
          <w:color w:val="000000"/>
        </w:rPr>
      </w:pPr>
      <w:proofErr w:type="spellStart"/>
      <w:r>
        <w:rPr>
          <w:rFonts w:hint="eastAsia"/>
          <w:i/>
          <w:color w:val="000000"/>
        </w:rPr>
        <w:t>w</w:t>
      </w:r>
      <w:r w:rsidRPr="00A1554F">
        <w:rPr>
          <w:rFonts w:hint="eastAsia"/>
          <w:i/>
          <w:color w:val="000000"/>
          <w:vertAlign w:val="subscript"/>
        </w:rPr>
        <w:t>j</w:t>
      </w:r>
      <w:proofErr w:type="spellEnd"/>
      <w:r w:rsidRPr="00982CA8">
        <w:rPr>
          <w:rFonts w:hint="eastAsia"/>
          <w:color w:val="000000"/>
        </w:rPr>
        <w:t>—</w:t>
      </w:r>
      <w:r>
        <w:rPr>
          <w:rFonts w:hint="eastAsia"/>
          <w:color w:val="000000"/>
        </w:rPr>
        <w:t>第</w:t>
      </w:r>
      <w:r w:rsidRPr="00A1554F">
        <w:rPr>
          <w:rFonts w:hint="eastAsia"/>
          <w:i/>
          <w:color w:val="000000"/>
        </w:rPr>
        <w:t>j</w:t>
      </w:r>
      <w:proofErr w:type="gramStart"/>
      <w:r w:rsidR="00D54A85">
        <w:rPr>
          <w:rFonts w:hint="eastAsia"/>
          <w:color w:val="000000"/>
        </w:rPr>
        <w:t>个</w:t>
      </w:r>
      <w:proofErr w:type="gramEnd"/>
      <w:r w:rsidR="00D54A85">
        <w:rPr>
          <w:rFonts w:hint="eastAsia"/>
          <w:color w:val="000000"/>
        </w:rPr>
        <w:t>三级</w:t>
      </w:r>
      <w:r>
        <w:rPr>
          <w:rFonts w:hint="eastAsia"/>
          <w:color w:val="000000"/>
        </w:rPr>
        <w:t>评价指标的权重，赋值见表</w:t>
      </w:r>
      <w:r>
        <w:rPr>
          <w:rFonts w:ascii="宋体" w:cs="宋体"/>
          <w:color w:val="000000"/>
          <w:kern w:val="0"/>
          <w:szCs w:val="21"/>
        </w:rPr>
        <w:t>7</w:t>
      </w:r>
      <w:r>
        <w:rPr>
          <w:rFonts w:hint="eastAsia"/>
          <w:color w:val="000000"/>
        </w:rPr>
        <w:t>。</w:t>
      </w:r>
    </w:p>
    <w:p w14:paraId="27805655" w14:textId="7E9CFA7F" w:rsidR="00A651AB" w:rsidRPr="00154164" w:rsidRDefault="00C1326F"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sidRPr="00154164">
        <w:rPr>
          <w:rFonts w:ascii="黑体" w:eastAsia="黑体" w:hAnsi="黑体" w:hint="eastAsia"/>
          <w:b w:val="0"/>
          <w:color w:val="000000"/>
          <w:sz w:val="21"/>
          <w:szCs w:val="21"/>
        </w:rPr>
        <w:t>6.3</w:t>
      </w:r>
      <w:r w:rsidR="00CA0923">
        <w:rPr>
          <w:rFonts w:ascii="黑体" w:eastAsia="黑体" w:hAnsi="黑体"/>
          <w:b w:val="0"/>
          <w:color w:val="000000"/>
          <w:sz w:val="21"/>
          <w:szCs w:val="21"/>
        </w:rPr>
        <w:t xml:space="preserve"> </w:t>
      </w:r>
      <w:r w:rsidR="00A651AB" w:rsidRPr="00154164">
        <w:rPr>
          <w:rFonts w:ascii="黑体" w:eastAsia="黑体" w:hAnsi="黑体" w:hint="eastAsia"/>
          <w:b w:val="0"/>
          <w:color w:val="000000"/>
          <w:sz w:val="21"/>
          <w:szCs w:val="21"/>
        </w:rPr>
        <w:t>评价结果</w:t>
      </w:r>
    </w:p>
    <w:p w14:paraId="017CC344" w14:textId="1D18BE47"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6.3.1</w:t>
      </w:r>
      <w:r w:rsidR="00CA0923">
        <w:rPr>
          <w:rFonts w:ascii="黑体" w:eastAsia="黑体" w:hAnsi="黑体"/>
          <w:color w:val="000000"/>
        </w:rPr>
        <w:t xml:space="preserve"> </w:t>
      </w:r>
      <w:r w:rsidRPr="00A651AB">
        <w:rPr>
          <w:rFonts w:ascii="宋体" w:cs="宋体" w:hint="eastAsia"/>
          <w:color w:val="000000"/>
          <w:kern w:val="0"/>
          <w:szCs w:val="21"/>
        </w:rPr>
        <w:t>评价结果的内容、形式等见</w:t>
      </w:r>
      <w:r w:rsidR="006758D9" w:rsidRPr="00A651AB">
        <w:rPr>
          <w:rFonts w:ascii="宋体" w:cs="宋体" w:hint="eastAsia"/>
          <w:color w:val="000000"/>
          <w:kern w:val="0"/>
          <w:szCs w:val="21"/>
        </w:rPr>
        <w:t>第</w:t>
      </w:r>
      <w:r w:rsidR="006758D9">
        <w:rPr>
          <w:rFonts w:ascii="宋体" w:cs="宋体"/>
          <w:color w:val="000000"/>
          <w:kern w:val="0"/>
          <w:szCs w:val="21"/>
        </w:rPr>
        <w:t>7</w:t>
      </w:r>
      <w:r w:rsidRPr="00A651AB">
        <w:rPr>
          <w:rFonts w:ascii="宋体" w:cs="宋体" w:hint="eastAsia"/>
          <w:color w:val="000000"/>
          <w:kern w:val="0"/>
          <w:szCs w:val="21"/>
        </w:rPr>
        <w:t>章</w:t>
      </w:r>
      <w:r w:rsidR="00CA0923">
        <w:rPr>
          <w:rFonts w:ascii="宋体" w:cs="宋体" w:hint="eastAsia"/>
          <w:color w:val="000000"/>
          <w:kern w:val="0"/>
          <w:szCs w:val="21"/>
        </w:rPr>
        <w:t>。</w:t>
      </w:r>
    </w:p>
    <w:p w14:paraId="2A5BA6A6" w14:textId="7206266A" w:rsidR="00A651AB" w:rsidRP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6.3.2 </w:t>
      </w:r>
      <w:r w:rsidRPr="00A651AB">
        <w:rPr>
          <w:rFonts w:ascii="宋体" w:cs="宋体" w:hint="eastAsia"/>
          <w:color w:val="000000"/>
          <w:kern w:val="0"/>
          <w:szCs w:val="21"/>
        </w:rPr>
        <w:t>评价者应根据评价分数及其他信息</w:t>
      </w:r>
      <w:r w:rsidR="00CA0923">
        <w:rPr>
          <w:rFonts w:ascii="宋体" w:cs="宋体" w:hint="eastAsia"/>
          <w:color w:val="000000"/>
          <w:kern w:val="0"/>
          <w:szCs w:val="21"/>
        </w:rPr>
        <w:t>，</w:t>
      </w:r>
      <w:r w:rsidRPr="00A651AB">
        <w:rPr>
          <w:rFonts w:ascii="宋体" w:cs="宋体" w:hint="eastAsia"/>
          <w:color w:val="000000"/>
          <w:kern w:val="0"/>
          <w:szCs w:val="21"/>
        </w:rPr>
        <w:t>分析得出真实</w:t>
      </w:r>
      <w:r w:rsidR="00CA0923">
        <w:rPr>
          <w:rFonts w:ascii="宋体" w:cs="宋体" w:hint="eastAsia"/>
          <w:color w:val="000000"/>
          <w:kern w:val="0"/>
          <w:szCs w:val="21"/>
        </w:rPr>
        <w:t>、</w:t>
      </w:r>
      <w:r w:rsidRPr="00A651AB">
        <w:rPr>
          <w:rFonts w:ascii="宋体" w:cs="宋体" w:hint="eastAsia"/>
          <w:color w:val="000000"/>
          <w:kern w:val="0"/>
          <w:szCs w:val="21"/>
        </w:rPr>
        <w:t>准确的评价结论并对其进行描述</w:t>
      </w:r>
      <w:r w:rsidR="00CA0923">
        <w:rPr>
          <w:rFonts w:ascii="宋体" w:cs="宋体" w:hint="eastAsia"/>
          <w:color w:val="000000"/>
          <w:kern w:val="0"/>
          <w:szCs w:val="21"/>
        </w:rPr>
        <w:t>；</w:t>
      </w:r>
      <w:r w:rsidRPr="00A651AB">
        <w:rPr>
          <w:rFonts w:ascii="宋体" w:cs="宋体" w:hint="eastAsia"/>
          <w:color w:val="000000"/>
          <w:kern w:val="0"/>
          <w:szCs w:val="21"/>
        </w:rPr>
        <w:t>必要时可在此基础上提出相关建议</w:t>
      </w:r>
      <w:r w:rsidR="00CA0923">
        <w:rPr>
          <w:rFonts w:ascii="宋体" w:cs="宋体" w:hint="eastAsia"/>
          <w:color w:val="000000"/>
          <w:kern w:val="0"/>
          <w:szCs w:val="21"/>
        </w:rPr>
        <w:t>，</w:t>
      </w:r>
      <w:r w:rsidRPr="00A651AB">
        <w:rPr>
          <w:rFonts w:ascii="宋体" w:cs="宋体" w:hint="eastAsia"/>
          <w:color w:val="000000"/>
          <w:kern w:val="0"/>
          <w:szCs w:val="21"/>
        </w:rPr>
        <w:t>形成评价结果。</w:t>
      </w:r>
    </w:p>
    <w:p w14:paraId="253CF418" w14:textId="5684FFC9" w:rsidR="00CA0923"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 xml:space="preserve">6.3.3 </w:t>
      </w:r>
      <w:r w:rsidRPr="00A651AB">
        <w:rPr>
          <w:rFonts w:ascii="宋体" w:cs="宋体" w:hint="eastAsia"/>
          <w:color w:val="000000"/>
          <w:kern w:val="0"/>
          <w:szCs w:val="21"/>
        </w:rPr>
        <w:t>评价者应对评价结果进行包括错误核查、误差分析、合理性验证等在内的质量稽核</w:t>
      </w:r>
      <w:r w:rsidR="005547FE">
        <w:rPr>
          <w:rFonts w:ascii="宋体" w:cs="宋体" w:hint="eastAsia"/>
          <w:color w:val="000000"/>
          <w:kern w:val="0"/>
          <w:szCs w:val="21"/>
        </w:rPr>
        <w:t>，并在一定范围内进行公示</w:t>
      </w:r>
      <w:r w:rsidR="00CA0923">
        <w:rPr>
          <w:rFonts w:ascii="宋体" w:cs="宋体" w:hint="eastAsia"/>
          <w:color w:val="000000"/>
          <w:kern w:val="0"/>
          <w:szCs w:val="21"/>
        </w:rPr>
        <w:t>。</w:t>
      </w:r>
    </w:p>
    <w:p w14:paraId="335A4C80" w14:textId="362F9083" w:rsidR="00A651AB" w:rsidRDefault="00A651AB" w:rsidP="00154164">
      <w:pPr>
        <w:adjustRightInd w:val="0"/>
        <w:snapToGrid w:val="0"/>
        <w:spacing w:line="300" w:lineRule="auto"/>
        <w:rPr>
          <w:rFonts w:ascii="宋体" w:cs="宋体"/>
          <w:color w:val="000000"/>
          <w:kern w:val="0"/>
          <w:szCs w:val="21"/>
        </w:rPr>
      </w:pPr>
      <w:r w:rsidRPr="00154164">
        <w:rPr>
          <w:rFonts w:ascii="黑体" w:eastAsia="黑体" w:hAnsi="黑体" w:hint="eastAsia"/>
          <w:color w:val="000000"/>
        </w:rPr>
        <w:t>6.3.4</w:t>
      </w:r>
      <w:r w:rsidR="00CA0923">
        <w:rPr>
          <w:rFonts w:ascii="黑体" w:eastAsia="黑体" w:hAnsi="黑体"/>
          <w:color w:val="000000"/>
        </w:rPr>
        <w:t xml:space="preserve"> </w:t>
      </w:r>
      <w:r w:rsidRPr="00A651AB">
        <w:rPr>
          <w:rFonts w:ascii="宋体" w:cs="宋体" w:hint="eastAsia"/>
          <w:color w:val="000000"/>
          <w:kern w:val="0"/>
          <w:szCs w:val="21"/>
        </w:rPr>
        <w:t>评价活动完成后</w:t>
      </w:r>
      <w:r w:rsidR="00CA0923">
        <w:rPr>
          <w:rFonts w:ascii="宋体" w:cs="宋体" w:hint="eastAsia"/>
          <w:color w:val="000000"/>
          <w:kern w:val="0"/>
          <w:szCs w:val="21"/>
        </w:rPr>
        <w:t>，</w:t>
      </w:r>
      <w:r w:rsidRPr="00A651AB">
        <w:rPr>
          <w:rFonts w:ascii="宋体" w:cs="宋体" w:hint="eastAsia"/>
          <w:color w:val="000000"/>
          <w:kern w:val="0"/>
          <w:szCs w:val="21"/>
        </w:rPr>
        <w:t>评价者应为评价对象或相关方提供评价结果。</w:t>
      </w:r>
    </w:p>
    <w:p w14:paraId="1EB9927C" w14:textId="5C253CCA" w:rsidR="00A651AB" w:rsidRPr="00154164" w:rsidRDefault="00622D2F" w:rsidP="00154164">
      <w:pPr>
        <w:pStyle w:val="1"/>
        <w:keepNext w:val="0"/>
        <w:keepLines w:val="0"/>
        <w:widowControl w:val="0"/>
        <w:adjustRightInd w:val="0"/>
        <w:snapToGrid w:val="0"/>
        <w:spacing w:beforeLines="100" w:before="240" w:afterLines="100" w:after="240" w:line="240" w:lineRule="auto"/>
        <w:ind w:firstLineChars="0" w:firstLine="0"/>
        <w:rPr>
          <w:rFonts w:ascii="黑体" w:eastAsia="黑体" w:hAnsi="黑体" w:cs="Times New Roman"/>
          <w:b w:val="0"/>
          <w:bCs w:val="0"/>
          <w:kern w:val="2"/>
          <w:sz w:val="21"/>
          <w:szCs w:val="22"/>
        </w:rPr>
      </w:pPr>
      <w:bookmarkStart w:id="7" w:name="_Toc176756013"/>
      <w:r>
        <w:rPr>
          <w:rFonts w:ascii="黑体" w:eastAsia="黑体" w:hAnsi="黑体" w:cs="Times New Roman"/>
          <w:b w:val="0"/>
          <w:bCs w:val="0"/>
          <w:kern w:val="2"/>
          <w:sz w:val="21"/>
          <w:szCs w:val="22"/>
        </w:rPr>
        <w:t>7</w:t>
      </w:r>
      <w:r w:rsidR="00C1326F">
        <w:rPr>
          <w:rFonts w:ascii="黑体" w:eastAsia="黑体" w:hAnsi="黑体" w:cs="Times New Roman"/>
          <w:b w:val="0"/>
          <w:bCs w:val="0"/>
          <w:kern w:val="2"/>
          <w:sz w:val="21"/>
          <w:szCs w:val="22"/>
        </w:rPr>
        <w:t xml:space="preserve"> </w:t>
      </w:r>
      <w:r w:rsidR="00A651AB" w:rsidRPr="00154164">
        <w:rPr>
          <w:rFonts w:ascii="黑体" w:eastAsia="黑体" w:hAnsi="黑体" w:cs="Times New Roman" w:hint="eastAsia"/>
          <w:b w:val="0"/>
          <w:bCs w:val="0"/>
          <w:kern w:val="2"/>
          <w:sz w:val="21"/>
          <w:szCs w:val="22"/>
        </w:rPr>
        <w:t>评价结果</w:t>
      </w:r>
      <w:bookmarkEnd w:id="7"/>
    </w:p>
    <w:p w14:paraId="50355359" w14:textId="0DA91B76" w:rsidR="00A651AB" w:rsidRPr="00154164" w:rsidRDefault="00622D2F"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7</w:t>
      </w:r>
      <w:r w:rsidR="00A651AB" w:rsidRPr="00154164">
        <w:rPr>
          <w:rFonts w:ascii="黑体" w:eastAsia="黑体" w:hAnsi="黑体" w:hint="eastAsia"/>
          <w:b w:val="0"/>
          <w:color w:val="000000"/>
          <w:sz w:val="21"/>
          <w:szCs w:val="21"/>
        </w:rPr>
        <w:t>.1 内容</w:t>
      </w:r>
    </w:p>
    <w:p w14:paraId="28CB4EEE" w14:textId="2B8F3B4F" w:rsidR="00A651AB" w:rsidRPr="00A651AB" w:rsidRDefault="00622D2F"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.1.1 </w:t>
      </w:r>
      <w:r w:rsidR="00A651AB" w:rsidRPr="00A651AB">
        <w:rPr>
          <w:rFonts w:ascii="宋体" w:cs="宋体" w:hint="eastAsia"/>
          <w:color w:val="000000"/>
          <w:kern w:val="0"/>
          <w:szCs w:val="21"/>
        </w:rPr>
        <w:t>评价结果应包含</w:t>
      </w:r>
      <w:r w:rsidR="00CA0923">
        <w:rPr>
          <w:rFonts w:ascii="宋体" w:cs="宋体" w:hint="eastAsia"/>
          <w:color w:val="000000"/>
          <w:kern w:val="0"/>
          <w:szCs w:val="21"/>
        </w:rPr>
        <w:t>：</w:t>
      </w:r>
    </w:p>
    <w:p w14:paraId="1A9FD2E2" w14:textId="0A5E8CC6" w:rsidR="00A651AB" w:rsidRPr="00A651AB" w:rsidRDefault="00CA0923" w:rsidP="00154164">
      <w:pPr>
        <w:adjustRightInd w:val="0"/>
        <w:snapToGrid w:val="0"/>
        <w:spacing w:line="300" w:lineRule="auto"/>
        <w:ind w:firstLineChars="200" w:firstLine="420"/>
        <w:rPr>
          <w:rFonts w:ascii="宋体" w:cs="宋体"/>
          <w:color w:val="000000"/>
          <w:kern w:val="0"/>
          <w:szCs w:val="21"/>
        </w:rPr>
      </w:pPr>
      <w:r w:rsidRPr="00154164">
        <w:rPr>
          <w:rFonts w:ascii="宋体" w:cs="宋体" w:hint="eastAsia"/>
          <w:color w:val="000000"/>
          <w:kern w:val="0"/>
          <w:szCs w:val="21"/>
        </w:rPr>
        <w:t>a</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评价对象情况</w:t>
      </w:r>
      <w:r>
        <w:rPr>
          <w:rFonts w:ascii="宋体" w:cs="宋体" w:hint="eastAsia"/>
          <w:color w:val="000000"/>
          <w:kern w:val="0"/>
          <w:szCs w:val="21"/>
        </w:rPr>
        <w:t>；</w:t>
      </w:r>
    </w:p>
    <w:p w14:paraId="0069FA74" w14:textId="684B3901"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b</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评价方案</w:t>
      </w:r>
      <w:r>
        <w:rPr>
          <w:rFonts w:ascii="宋体" w:cs="宋体" w:hint="eastAsia"/>
          <w:color w:val="000000"/>
          <w:kern w:val="0"/>
          <w:szCs w:val="21"/>
        </w:rPr>
        <w:t>（</w:t>
      </w:r>
      <w:proofErr w:type="gramStart"/>
      <w:r w:rsidR="00A651AB" w:rsidRPr="00A651AB">
        <w:rPr>
          <w:rFonts w:ascii="宋体" w:cs="宋体" w:hint="eastAsia"/>
          <w:color w:val="000000"/>
          <w:kern w:val="0"/>
          <w:szCs w:val="21"/>
        </w:rPr>
        <w:t>含评价</w:t>
      </w:r>
      <w:proofErr w:type="gramEnd"/>
      <w:r w:rsidR="00A651AB" w:rsidRPr="00A651AB">
        <w:rPr>
          <w:rFonts w:ascii="宋体" w:cs="宋体" w:hint="eastAsia"/>
          <w:color w:val="000000"/>
          <w:kern w:val="0"/>
          <w:szCs w:val="21"/>
        </w:rPr>
        <w:t>目的、评价范围、评价区间、评价指标体系、评价方法等</w:t>
      </w:r>
      <w:r>
        <w:rPr>
          <w:rFonts w:ascii="宋体" w:cs="宋体" w:hint="eastAsia"/>
          <w:color w:val="000000"/>
          <w:kern w:val="0"/>
          <w:szCs w:val="21"/>
        </w:rPr>
        <w:t>）；</w:t>
      </w:r>
    </w:p>
    <w:p w14:paraId="7CB9D927" w14:textId="133C9E25"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c</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评价依据</w:t>
      </w:r>
      <w:r>
        <w:rPr>
          <w:rFonts w:ascii="宋体" w:cs="宋体" w:hint="eastAsia"/>
          <w:color w:val="000000"/>
          <w:kern w:val="0"/>
          <w:szCs w:val="21"/>
        </w:rPr>
        <w:t>；</w:t>
      </w:r>
    </w:p>
    <w:p w14:paraId="00CCA309" w14:textId="516B6BA8"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d</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评价活动过程</w:t>
      </w:r>
      <w:r>
        <w:rPr>
          <w:rFonts w:ascii="宋体" w:cs="宋体" w:hint="eastAsia"/>
          <w:color w:val="000000"/>
          <w:kern w:val="0"/>
          <w:szCs w:val="21"/>
        </w:rPr>
        <w:t>；</w:t>
      </w:r>
    </w:p>
    <w:p w14:paraId="4597477E" w14:textId="0B54DB3D"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e</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评价分数及解释</w:t>
      </w:r>
      <w:r>
        <w:rPr>
          <w:rFonts w:ascii="宋体" w:cs="宋体" w:hint="eastAsia"/>
          <w:color w:val="000000"/>
          <w:kern w:val="0"/>
          <w:szCs w:val="21"/>
        </w:rPr>
        <w:t>；</w:t>
      </w:r>
    </w:p>
    <w:p w14:paraId="579E8198" w14:textId="0E1E873F"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f</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评价结论及描述</w:t>
      </w:r>
      <w:r>
        <w:rPr>
          <w:rFonts w:ascii="宋体" w:cs="宋体" w:hint="eastAsia"/>
          <w:color w:val="000000"/>
          <w:kern w:val="0"/>
          <w:szCs w:val="21"/>
        </w:rPr>
        <w:t>；</w:t>
      </w:r>
    </w:p>
    <w:p w14:paraId="24677967" w14:textId="16AA773B" w:rsid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g</w:t>
      </w:r>
      <w:r w:rsidRPr="00154164">
        <w:rPr>
          <w:rFonts w:ascii="宋体" w:cs="宋体"/>
          <w:color w:val="000000"/>
          <w:kern w:val="0"/>
          <w:szCs w:val="21"/>
        </w:rPr>
        <w:t>）</w:t>
      </w:r>
      <w:r>
        <w:rPr>
          <w:rFonts w:ascii="宋体" w:cs="宋体" w:hint="eastAsia"/>
          <w:color w:val="000000"/>
          <w:kern w:val="0"/>
          <w:szCs w:val="21"/>
        </w:rPr>
        <w:t xml:space="preserve"> </w:t>
      </w:r>
      <w:r w:rsidR="00A651AB" w:rsidRPr="00A651AB">
        <w:rPr>
          <w:rFonts w:ascii="宋体" w:cs="宋体" w:hint="eastAsia"/>
          <w:color w:val="000000"/>
          <w:kern w:val="0"/>
          <w:szCs w:val="21"/>
        </w:rPr>
        <w:t>评价时间</w:t>
      </w:r>
      <w:r>
        <w:rPr>
          <w:rFonts w:ascii="宋体" w:cs="宋体" w:hint="eastAsia"/>
          <w:color w:val="000000"/>
          <w:kern w:val="0"/>
          <w:szCs w:val="21"/>
        </w:rPr>
        <w:t>；</w:t>
      </w:r>
    </w:p>
    <w:p w14:paraId="64322E85" w14:textId="210DE439" w:rsidR="00A651AB" w:rsidRPr="00A651AB" w:rsidRDefault="00CA0923" w:rsidP="00154164">
      <w:pPr>
        <w:adjustRightInd w:val="0"/>
        <w:snapToGrid w:val="0"/>
        <w:spacing w:line="300" w:lineRule="auto"/>
        <w:ind w:firstLineChars="200" w:firstLine="420"/>
        <w:rPr>
          <w:rFonts w:ascii="宋体" w:cs="宋体"/>
          <w:color w:val="000000"/>
          <w:kern w:val="0"/>
          <w:szCs w:val="21"/>
        </w:rPr>
      </w:pPr>
      <w:r>
        <w:rPr>
          <w:rFonts w:ascii="宋体" w:cs="宋体"/>
          <w:color w:val="000000"/>
          <w:kern w:val="0"/>
          <w:szCs w:val="21"/>
        </w:rPr>
        <w:t>h</w:t>
      </w:r>
      <w:r w:rsidRPr="00154164">
        <w:rPr>
          <w:rFonts w:ascii="宋体" w:cs="宋体"/>
          <w:color w:val="000000"/>
          <w:kern w:val="0"/>
          <w:szCs w:val="21"/>
        </w:rPr>
        <w:t>）</w:t>
      </w:r>
      <w:r w:rsidRPr="00154164">
        <w:rPr>
          <w:rFonts w:ascii="宋体" w:cs="宋体" w:hint="eastAsia"/>
          <w:color w:val="000000"/>
          <w:kern w:val="0"/>
          <w:szCs w:val="21"/>
        </w:rPr>
        <w:t xml:space="preserve"> </w:t>
      </w:r>
      <w:r w:rsidR="00A651AB" w:rsidRPr="00A651AB">
        <w:rPr>
          <w:rFonts w:ascii="宋体" w:cs="宋体" w:hint="eastAsia"/>
          <w:color w:val="000000"/>
          <w:kern w:val="0"/>
          <w:szCs w:val="21"/>
        </w:rPr>
        <w:t>评价者情况。</w:t>
      </w:r>
    </w:p>
    <w:p w14:paraId="742F9C59" w14:textId="30E31D71" w:rsidR="00A651AB" w:rsidRPr="00A651AB" w:rsidRDefault="00622D2F"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.1.2 </w:t>
      </w:r>
      <w:r w:rsidR="00A651AB" w:rsidRPr="00A651AB">
        <w:rPr>
          <w:rFonts w:ascii="宋体" w:cs="宋体" w:hint="eastAsia"/>
          <w:color w:val="000000"/>
          <w:kern w:val="0"/>
          <w:szCs w:val="21"/>
        </w:rPr>
        <w:t>根据评价活动需求与特点</w:t>
      </w:r>
      <w:r w:rsidR="00CA0923">
        <w:rPr>
          <w:rFonts w:ascii="宋体" w:cs="宋体" w:hint="eastAsia"/>
          <w:color w:val="000000"/>
          <w:kern w:val="0"/>
          <w:szCs w:val="21"/>
        </w:rPr>
        <w:t>，</w:t>
      </w:r>
      <w:r w:rsidR="00A651AB" w:rsidRPr="00A651AB">
        <w:rPr>
          <w:rFonts w:ascii="宋体" w:cs="宋体" w:hint="eastAsia"/>
          <w:color w:val="000000"/>
          <w:kern w:val="0"/>
          <w:szCs w:val="21"/>
        </w:rPr>
        <w:t>评价结果宜包含</w:t>
      </w:r>
      <w:r w:rsidR="00CA0923">
        <w:rPr>
          <w:rFonts w:ascii="宋体" w:cs="宋体" w:hint="eastAsia"/>
          <w:color w:val="000000"/>
          <w:kern w:val="0"/>
          <w:szCs w:val="21"/>
        </w:rPr>
        <w:t>：</w:t>
      </w:r>
    </w:p>
    <w:p w14:paraId="618E0215" w14:textId="5647F131" w:rsidR="00A651AB" w:rsidRPr="00A651AB" w:rsidRDefault="00CA0923" w:rsidP="00154164">
      <w:pPr>
        <w:adjustRightInd w:val="0"/>
        <w:snapToGrid w:val="0"/>
        <w:spacing w:line="300" w:lineRule="auto"/>
        <w:ind w:firstLineChars="200" w:firstLine="420"/>
        <w:rPr>
          <w:rFonts w:ascii="宋体" w:cs="宋体"/>
          <w:color w:val="000000"/>
          <w:kern w:val="0"/>
          <w:szCs w:val="21"/>
        </w:rPr>
      </w:pPr>
      <w:r w:rsidRPr="00154164">
        <w:rPr>
          <w:rFonts w:ascii="宋体" w:cs="宋体" w:hint="eastAsia"/>
          <w:color w:val="000000"/>
          <w:kern w:val="0"/>
          <w:szCs w:val="21"/>
        </w:rPr>
        <w:t>a</w:t>
      </w:r>
      <w:r w:rsidRPr="0091536E">
        <w:rPr>
          <w:color w:val="000000"/>
          <w:szCs w:val="21"/>
        </w:rPr>
        <w:t>）</w:t>
      </w:r>
      <w:r>
        <w:rPr>
          <w:rFonts w:hint="eastAsia"/>
          <w:color w:val="000000"/>
          <w:szCs w:val="21"/>
        </w:rPr>
        <w:t xml:space="preserve"> </w:t>
      </w:r>
      <w:r w:rsidR="00A651AB" w:rsidRPr="00A651AB">
        <w:rPr>
          <w:rFonts w:ascii="宋体" w:cs="宋体" w:hint="eastAsia"/>
          <w:color w:val="000000"/>
          <w:kern w:val="0"/>
          <w:szCs w:val="21"/>
        </w:rPr>
        <w:t>针对评价对象、相关方的工作建议</w:t>
      </w:r>
      <w:r>
        <w:rPr>
          <w:rFonts w:ascii="宋体" w:cs="宋体" w:hint="eastAsia"/>
          <w:color w:val="000000"/>
          <w:kern w:val="0"/>
          <w:szCs w:val="21"/>
        </w:rPr>
        <w:t>；</w:t>
      </w:r>
    </w:p>
    <w:p w14:paraId="4EC8E1C1" w14:textId="041FDC64" w:rsidR="00CA0923" w:rsidRDefault="00CA0923" w:rsidP="00154164">
      <w:pPr>
        <w:adjustRightInd w:val="0"/>
        <w:snapToGrid w:val="0"/>
        <w:spacing w:line="300" w:lineRule="auto"/>
        <w:ind w:firstLineChars="200" w:firstLine="420"/>
        <w:rPr>
          <w:rFonts w:ascii="宋体" w:cs="宋体"/>
          <w:color w:val="000000"/>
          <w:kern w:val="0"/>
          <w:szCs w:val="21"/>
        </w:rPr>
      </w:pPr>
      <w:r w:rsidRPr="00154164">
        <w:rPr>
          <w:rFonts w:ascii="宋体" w:cs="宋体" w:hint="eastAsia"/>
          <w:color w:val="000000"/>
          <w:kern w:val="0"/>
          <w:szCs w:val="21"/>
        </w:rPr>
        <w:t>b</w:t>
      </w:r>
      <w:r w:rsidRPr="00154164">
        <w:rPr>
          <w:rFonts w:eastAsiaTheme="minorEastAsia"/>
          <w:color w:val="000000"/>
          <w:szCs w:val="21"/>
        </w:rPr>
        <w:t>）</w:t>
      </w:r>
      <w:r>
        <w:rPr>
          <w:rFonts w:hint="eastAsia"/>
          <w:color w:val="000000"/>
          <w:szCs w:val="21"/>
        </w:rPr>
        <w:t xml:space="preserve"> </w:t>
      </w:r>
      <w:r w:rsidR="00A651AB" w:rsidRPr="00A651AB">
        <w:rPr>
          <w:rFonts w:ascii="宋体" w:cs="宋体" w:hint="eastAsia"/>
          <w:color w:val="000000"/>
          <w:kern w:val="0"/>
          <w:szCs w:val="21"/>
        </w:rPr>
        <w:t>评价分数、评价结论及其他内容的使用建议</w:t>
      </w:r>
      <w:r w:rsidR="00830CCF">
        <w:rPr>
          <w:rFonts w:ascii="宋体" w:cs="宋体" w:hint="eastAsia"/>
          <w:color w:val="000000"/>
          <w:kern w:val="0"/>
          <w:szCs w:val="21"/>
        </w:rPr>
        <w:t>与</w:t>
      </w:r>
      <w:r w:rsidR="00A651AB" w:rsidRPr="00A651AB">
        <w:rPr>
          <w:rFonts w:ascii="宋体" w:cs="宋体" w:hint="eastAsia"/>
          <w:color w:val="000000"/>
          <w:kern w:val="0"/>
          <w:szCs w:val="21"/>
        </w:rPr>
        <w:t>使用限制。</w:t>
      </w:r>
    </w:p>
    <w:p w14:paraId="33FBED20" w14:textId="13ED466E" w:rsidR="00CA0923" w:rsidRDefault="00622D2F"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.1.3</w:t>
      </w:r>
      <w:r w:rsidR="00CA0923">
        <w:rPr>
          <w:rFonts w:ascii="黑体" w:eastAsia="黑体" w:hAnsi="黑体"/>
          <w:color w:val="000000"/>
        </w:rPr>
        <w:t xml:space="preserve"> </w:t>
      </w:r>
      <w:r w:rsidR="00A651AB" w:rsidRPr="00A651AB">
        <w:rPr>
          <w:rFonts w:ascii="宋体" w:cs="宋体" w:hint="eastAsia"/>
          <w:color w:val="000000"/>
          <w:kern w:val="0"/>
          <w:szCs w:val="21"/>
        </w:rPr>
        <w:t>评价者宜使用图表等表现形式</w:t>
      </w:r>
      <w:r w:rsidR="00CA0923">
        <w:rPr>
          <w:rFonts w:ascii="宋体" w:cs="宋体" w:hint="eastAsia"/>
          <w:color w:val="000000"/>
          <w:kern w:val="0"/>
          <w:szCs w:val="21"/>
        </w:rPr>
        <w:t>，</w:t>
      </w:r>
      <w:r w:rsidR="00A651AB" w:rsidRPr="00A651AB">
        <w:rPr>
          <w:rFonts w:ascii="宋体" w:cs="宋体" w:hint="eastAsia"/>
          <w:color w:val="000000"/>
          <w:kern w:val="0"/>
          <w:szCs w:val="21"/>
        </w:rPr>
        <w:t>直观地反映评价分数、评价结论及其他内容。</w:t>
      </w:r>
    </w:p>
    <w:p w14:paraId="41C713F8" w14:textId="7D821C58" w:rsidR="00A651AB" w:rsidRPr="00154164" w:rsidRDefault="00151AB6" w:rsidP="00154164">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7</w:t>
      </w:r>
      <w:r w:rsidR="00A651AB" w:rsidRPr="00154164">
        <w:rPr>
          <w:rFonts w:ascii="黑体" w:eastAsia="黑体" w:hAnsi="黑体" w:hint="eastAsia"/>
          <w:b w:val="0"/>
          <w:color w:val="000000"/>
          <w:sz w:val="21"/>
          <w:szCs w:val="21"/>
        </w:rPr>
        <w:t>.2 形式</w:t>
      </w:r>
    </w:p>
    <w:p w14:paraId="0D55D8F4" w14:textId="0ADA3B26" w:rsidR="00A651AB" w:rsidRPr="00A651AB" w:rsidRDefault="00151AB6"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.2.1 </w:t>
      </w:r>
      <w:r w:rsidR="00A651AB" w:rsidRPr="00A651AB">
        <w:rPr>
          <w:rFonts w:ascii="宋体" w:cs="宋体" w:hint="eastAsia"/>
          <w:color w:val="000000"/>
          <w:kern w:val="0"/>
          <w:szCs w:val="21"/>
        </w:rPr>
        <w:t>评价结果主要应以评价报告的形式呈现</w:t>
      </w:r>
      <w:r w:rsidR="00CA0923">
        <w:rPr>
          <w:rFonts w:ascii="宋体" w:cs="宋体" w:hint="eastAsia"/>
          <w:color w:val="000000"/>
          <w:kern w:val="0"/>
          <w:szCs w:val="21"/>
        </w:rPr>
        <w:t>；</w:t>
      </w:r>
      <w:r w:rsidR="00A651AB" w:rsidRPr="00A651AB">
        <w:rPr>
          <w:rFonts w:ascii="宋体" w:cs="宋体" w:hint="eastAsia"/>
          <w:color w:val="000000"/>
          <w:kern w:val="0"/>
          <w:szCs w:val="21"/>
        </w:rPr>
        <w:t>根据需求</w:t>
      </w:r>
      <w:r w:rsidR="00CA0923">
        <w:rPr>
          <w:rFonts w:ascii="宋体" w:cs="宋体" w:hint="eastAsia"/>
          <w:color w:val="000000"/>
          <w:kern w:val="0"/>
          <w:szCs w:val="21"/>
        </w:rPr>
        <w:t>，</w:t>
      </w:r>
      <w:r w:rsidR="00A651AB" w:rsidRPr="00A651AB">
        <w:rPr>
          <w:rFonts w:ascii="宋体" w:cs="宋体" w:hint="eastAsia"/>
          <w:color w:val="000000"/>
          <w:kern w:val="0"/>
          <w:szCs w:val="21"/>
        </w:rPr>
        <w:t>亦可包括工作建议、工作方案、基础数据、过程</w:t>
      </w:r>
      <w:r w:rsidR="00AB23C2">
        <w:rPr>
          <w:rFonts w:ascii="宋体" w:cs="宋体" w:hint="eastAsia"/>
          <w:color w:val="000000"/>
          <w:kern w:val="0"/>
          <w:szCs w:val="21"/>
        </w:rPr>
        <w:t>资料</w:t>
      </w:r>
      <w:r w:rsidR="00A651AB" w:rsidRPr="00A651AB">
        <w:rPr>
          <w:rFonts w:ascii="宋体" w:cs="宋体" w:hint="eastAsia"/>
          <w:color w:val="000000"/>
          <w:kern w:val="0"/>
          <w:szCs w:val="21"/>
        </w:rPr>
        <w:t>等。</w:t>
      </w:r>
    </w:p>
    <w:p w14:paraId="501B3CAE" w14:textId="55374DF8" w:rsidR="00A651AB" w:rsidRDefault="00151AB6" w:rsidP="00154164">
      <w:pPr>
        <w:adjustRightInd w:val="0"/>
        <w:snapToGrid w:val="0"/>
        <w:spacing w:line="300" w:lineRule="auto"/>
        <w:rPr>
          <w:rFonts w:ascii="宋体" w:cs="宋体"/>
          <w:color w:val="000000"/>
          <w:kern w:val="0"/>
          <w:szCs w:val="21"/>
        </w:rPr>
      </w:pPr>
      <w:r>
        <w:rPr>
          <w:rFonts w:ascii="黑体" w:eastAsia="黑体" w:hAnsi="黑体"/>
          <w:color w:val="000000"/>
        </w:rPr>
        <w:t>7</w:t>
      </w:r>
      <w:r w:rsidR="00A651AB" w:rsidRPr="00154164">
        <w:rPr>
          <w:rFonts w:ascii="黑体" w:eastAsia="黑体" w:hAnsi="黑体" w:hint="eastAsia"/>
          <w:color w:val="000000"/>
        </w:rPr>
        <w:t xml:space="preserve">.2.2 </w:t>
      </w:r>
      <w:r w:rsidR="00A651AB" w:rsidRPr="00A651AB">
        <w:rPr>
          <w:rFonts w:ascii="宋体" w:cs="宋体" w:hint="eastAsia"/>
          <w:color w:val="000000"/>
          <w:kern w:val="0"/>
          <w:szCs w:val="21"/>
        </w:rPr>
        <w:t>评价结果通常应为书面形式。</w:t>
      </w:r>
    </w:p>
    <w:p w14:paraId="30A928FB" w14:textId="1C3C9E85" w:rsidR="00A651AB" w:rsidRPr="00001451" w:rsidRDefault="00151AB6" w:rsidP="00001451">
      <w:pPr>
        <w:pStyle w:val="2"/>
        <w:keepNext w:val="0"/>
        <w:keepLines w:val="0"/>
        <w:adjustRightInd w:val="0"/>
        <w:snapToGrid w:val="0"/>
        <w:spacing w:beforeLines="50" w:before="120" w:afterLines="50" w:after="120" w:line="240" w:lineRule="auto"/>
        <w:rPr>
          <w:rFonts w:ascii="黑体" w:eastAsia="黑体" w:hAnsi="黑体"/>
          <w:b w:val="0"/>
          <w:color w:val="000000"/>
          <w:sz w:val="21"/>
          <w:szCs w:val="21"/>
        </w:rPr>
      </w:pPr>
      <w:r>
        <w:rPr>
          <w:rFonts w:ascii="黑体" w:eastAsia="黑体" w:hAnsi="黑体"/>
          <w:b w:val="0"/>
          <w:color w:val="000000"/>
          <w:sz w:val="21"/>
          <w:szCs w:val="21"/>
        </w:rPr>
        <w:t>7</w:t>
      </w:r>
      <w:r w:rsidR="00E022BA" w:rsidRPr="00001451">
        <w:rPr>
          <w:rFonts w:ascii="黑体" w:eastAsia="黑体" w:hAnsi="黑体" w:hint="eastAsia"/>
          <w:b w:val="0"/>
          <w:color w:val="000000"/>
          <w:sz w:val="21"/>
          <w:szCs w:val="21"/>
        </w:rPr>
        <w:t>.3</w:t>
      </w:r>
      <w:r w:rsidR="00E022BA" w:rsidRPr="00001451">
        <w:rPr>
          <w:rFonts w:ascii="黑体" w:eastAsia="黑体" w:hAnsi="黑体"/>
          <w:b w:val="0"/>
          <w:color w:val="000000"/>
          <w:sz w:val="21"/>
          <w:szCs w:val="21"/>
        </w:rPr>
        <w:t xml:space="preserve"> </w:t>
      </w:r>
      <w:r w:rsidR="00E022BA" w:rsidRPr="00001451">
        <w:rPr>
          <w:rFonts w:ascii="黑体" w:eastAsia="黑体" w:hAnsi="黑体" w:hint="eastAsia"/>
          <w:b w:val="0"/>
          <w:color w:val="000000"/>
          <w:sz w:val="21"/>
          <w:szCs w:val="21"/>
        </w:rPr>
        <w:t>结果</w:t>
      </w:r>
      <w:r w:rsidR="00B70262">
        <w:rPr>
          <w:rFonts w:ascii="黑体" w:eastAsia="黑体" w:hAnsi="黑体" w:hint="eastAsia"/>
          <w:b w:val="0"/>
          <w:color w:val="000000"/>
          <w:sz w:val="21"/>
          <w:szCs w:val="21"/>
        </w:rPr>
        <w:t>应用</w:t>
      </w:r>
    </w:p>
    <w:p w14:paraId="76AA336F" w14:textId="1071C825" w:rsidR="00DA08D1" w:rsidRDefault="005547FE" w:rsidP="00154164">
      <w:pPr>
        <w:adjustRightInd w:val="0"/>
        <w:snapToGrid w:val="0"/>
        <w:spacing w:line="300" w:lineRule="auto"/>
        <w:ind w:firstLineChars="200" w:firstLine="420"/>
        <w:rPr>
          <w:color w:val="000000"/>
        </w:rPr>
      </w:pPr>
      <w:r w:rsidRPr="00381865">
        <w:rPr>
          <w:rFonts w:ascii="宋体" w:cs="宋体" w:hint="eastAsia"/>
          <w:color w:val="000000"/>
          <w:kern w:val="0"/>
          <w:szCs w:val="21"/>
        </w:rPr>
        <w:t>船闸运行服务评价</w:t>
      </w:r>
      <w:r w:rsidRPr="00381865">
        <w:rPr>
          <w:rFonts w:hint="eastAsia"/>
          <w:color w:val="000000"/>
        </w:rPr>
        <w:t>结果</w:t>
      </w:r>
      <w:r>
        <w:rPr>
          <w:rFonts w:hint="eastAsia"/>
          <w:color w:val="000000"/>
        </w:rPr>
        <w:t>为船闸</w:t>
      </w:r>
      <w:r w:rsidR="00830CCF">
        <w:rPr>
          <w:rFonts w:hint="eastAsia"/>
          <w:color w:val="000000"/>
        </w:rPr>
        <w:t>服务改进</w:t>
      </w:r>
      <w:r>
        <w:rPr>
          <w:rFonts w:hint="eastAsia"/>
          <w:color w:val="000000"/>
        </w:rPr>
        <w:t>和行业</w:t>
      </w:r>
      <w:r w:rsidR="006051F2">
        <w:rPr>
          <w:rFonts w:hint="eastAsia"/>
          <w:color w:val="000000"/>
        </w:rPr>
        <w:t>管理</w:t>
      </w:r>
      <w:r>
        <w:rPr>
          <w:rFonts w:hint="eastAsia"/>
          <w:color w:val="000000"/>
        </w:rPr>
        <w:t>提供</w:t>
      </w:r>
      <w:r w:rsidR="00AA0FD7">
        <w:rPr>
          <w:color w:val="000000"/>
        </w:rPr>
        <w:t>参考</w:t>
      </w:r>
      <w:r>
        <w:rPr>
          <w:rFonts w:hint="eastAsia"/>
          <w:color w:val="000000"/>
        </w:rPr>
        <w:t>。</w:t>
      </w:r>
    </w:p>
    <w:p w14:paraId="4A7344C4" w14:textId="77777777" w:rsidR="005547FE" w:rsidRPr="00001451" w:rsidRDefault="005547FE" w:rsidP="00154164">
      <w:pPr>
        <w:adjustRightInd w:val="0"/>
        <w:snapToGrid w:val="0"/>
        <w:spacing w:line="300" w:lineRule="auto"/>
        <w:ind w:firstLineChars="200" w:firstLine="420"/>
        <w:rPr>
          <w:color w:val="000000"/>
          <w:szCs w:val="21"/>
        </w:rPr>
      </w:pPr>
    </w:p>
    <w:p w14:paraId="050BABB6" w14:textId="7FEDDAD3" w:rsidR="00DE274B" w:rsidRDefault="00DE274B" w:rsidP="00D17898">
      <w:pPr>
        <w:adjustRightInd w:val="0"/>
        <w:snapToGrid w:val="0"/>
        <w:spacing w:line="300" w:lineRule="auto"/>
        <w:rPr>
          <w:color w:val="000000"/>
          <w:szCs w:val="21"/>
        </w:rPr>
      </w:pPr>
      <w:r w:rsidRPr="00D17898">
        <w:rPr>
          <w:color w:val="000000"/>
          <w:szCs w:val="21"/>
        </w:rPr>
        <w:br w:type="page"/>
      </w:r>
    </w:p>
    <w:p w14:paraId="2F6F76EA" w14:textId="59197EE3" w:rsidR="007B6133" w:rsidRPr="00154164" w:rsidRDefault="007B6133" w:rsidP="00154164">
      <w:pPr>
        <w:pStyle w:val="1"/>
        <w:keepNext w:val="0"/>
        <w:keepLines w:val="0"/>
        <w:widowControl w:val="0"/>
        <w:adjustRightInd w:val="0"/>
        <w:snapToGrid w:val="0"/>
        <w:spacing w:before="0" w:after="0" w:line="300" w:lineRule="auto"/>
        <w:ind w:firstLineChars="0" w:firstLine="0"/>
        <w:jc w:val="center"/>
      </w:pPr>
      <w:bookmarkStart w:id="8" w:name="_Toc176756014"/>
      <w:r w:rsidRPr="00844F69">
        <w:rPr>
          <w:rFonts w:ascii="黑体" w:eastAsia="黑体" w:hAnsi="黑体" w:cs="Times New Roman"/>
          <w:b w:val="0"/>
          <w:bCs w:val="0"/>
          <w:kern w:val="2"/>
          <w:sz w:val="21"/>
          <w:szCs w:val="22"/>
        </w:rPr>
        <w:lastRenderedPageBreak/>
        <w:t>附录</w:t>
      </w:r>
      <w:r w:rsidRPr="00844F69">
        <w:rPr>
          <w:rFonts w:ascii="黑体" w:eastAsia="黑体" w:hAnsi="黑体" w:cs="Times New Roman" w:hint="eastAsia"/>
          <w:b w:val="0"/>
          <w:bCs w:val="0"/>
          <w:kern w:val="2"/>
          <w:sz w:val="21"/>
          <w:szCs w:val="22"/>
        </w:rPr>
        <w:t xml:space="preserve"> </w:t>
      </w:r>
      <w:r w:rsidRPr="00844F69">
        <w:rPr>
          <w:rFonts w:ascii="黑体" w:eastAsia="黑体" w:hAnsi="黑体" w:cs="Times New Roman"/>
          <w:b w:val="0"/>
          <w:bCs w:val="0"/>
          <w:kern w:val="2"/>
          <w:sz w:val="21"/>
          <w:szCs w:val="22"/>
        </w:rPr>
        <w:t>A</w:t>
      </w:r>
      <w:r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（资料性）</w:t>
      </w:r>
      <w:r w:rsidRPr="00844F69">
        <w:rPr>
          <w:rFonts w:ascii="黑体" w:eastAsia="黑体" w:hAnsi="黑体" w:cs="Times New Roman"/>
          <w:b w:val="0"/>
          <w:bCs w:val="0"/>
          <w:kern w:val="2"/>
          <w:sz w:val="21"/>
          <w:szCs w:val="22"/>
        </w:rPr>
        <w:br/>
      </w:r>
      <w:r w:rsidR="00C43D0D">
        <w:rPr>
          <w:rFonts w:ascii="黑体" w:eastAsia="黑体" w:hAnsi="黑体" w:cs="Times New Roman" w:hint="eastAsia"/>
          <w:b w:val="0"/>
          <w:bCs w:val="0"/>
          <w:kern w:val="2"/>
          <w:sz w:val="21"/>
          <w:szCs w:val="22"/>
        </w:rPr>
        <w:t>船闸</w:t>
      </w:r>
      <w:r w:rsidR="003768E6">
        <w:rPr>
          <w:rFonts w:ascii="黑体" w:eastAsia="黑体" w:hAnsi="黑体" w:cs="Times New Roman" w:hint="eastAsia"/>
          <w:b w:val="0"/>
          <w:bCs w:val="0"/>
          <w:kern w:val="2"/>
          <w:sz w:val="21"/>
          <w:szCs w:val="22"/>
        </w:rPr>
        <w:t>运行效率评价指标计算方法</w:t>
      </w:r>
      <w:bookmarkEnd w:id="8"/>
    </w:p>
    <w:p w14:paraId="145BCB61" w14:textId="77777777" w:rsidR="007B6133" w:rsidRDefault="007B6133" w:rsidP="007B6133">
      <w:pPr>
        <w:adjustRightInd w:val="0"/>
        <w:snapToGrid w:val="0"/>
        <w:spacing w:line="300" w:lineRule="auto"/>
        <w:rPr>
          <w:rFonts w:ascii="黑体" w:eastAsia="黑体" w:hAnsi="黑体"/>
          <w:color w:val="000000"/>
        </w:rPr>
      </w:pPr>
    </w:p>
    <w:p w14:paraId="12F98BA2" w14:textId="5AE07B8F" w:rsidR="007B6133" w:rsidRPr="00DE48A2" w:rsidRDefault="00FE0871" w:rsidP="007B6133">
      <w:pPr>
        <w:adjustRightInd w:val="0"/>
        <w:snapToGrid w:val="0"/>
        <w:spacing w:line="300" w:lineRule="auto"/>
        <w:rPr>
          <w:rFonts w:ascii="黑体" w:eastAsia="黑体" w:hAnsi="黑体"/>
          <w:color w:val="000000"/>
        </w:rPr>
      </w:pPr>
      <w:r>
        <w:rPr>
          <w:rFonts w:ascii="黑体" w:eastAsia="黑体" w:hAnsi="黑体"/>
          <w:color w:val="000000"/>
        </w:rPr>
        <w:t>A</w:t>
      </w:r>
      <w:r w:rsidR="007B6133" w:rsidRPr="000329F5">
        <w:rPr>
          <w:rFonts w:ascii="黑体" w:eastAsia="黑体" w:hAnsi="黑体" w:hint="eastAsia"/>
          <w:color w:val="000000"/>
        </w:rPr>
        <w:t>.</w:t>
      </w:r>
      <w:r w:rsidR="007B6133">
        <w:rPr>
          <w:rFonts w:ascii="黑体" w:eastAsia="黑体" w:hAnsi="黑体"/>
          <w:color w:val="000000"/>
        </w:rPr>
        <w:t>1</w:t>
      </w:r>
      <w:r w:rsidR="007B6133" w:rsidRPr="000329F5">
        <w:rPr>
          <w:rFonts w:ascii="黑体" w:eastAsia="黑体" w:hAnsi="黑体"/>
          <w:color w:val="000000"/>
        </w:rPr>
        <w:t xml:space="preserve"> </w:t>
      </w:r>
      <w:r w:rsidR="007B6133" w:rsidRPr="00DE48A2">
        <w:rPr>
          <w:rFonts w:ascii="黑体" w:eastAsia="黑体" w:hAnsi="黑体" w:hint="eastAsia"/>
          <w:color w:val="000000"/>
        </w:rPr>
        <w:t>船闸年通航时间保证率</w:t>
      </w:r>
    </w:p>
    <w:p w14:paraId="0A6E8804" w14:textId="74C735B2" w:rsidR="007B6133" w:rsidRPr="00982CA8" w:rsidRDefault="007B6133" w:rsidP="007B6133">
      <w:pPr>
        <w:adjustRightInd w:val="0"/>
        <w:snapToGrid w:val="0"/>
        <w:spacing w:line="300" w:lineRule="auto"/>
        <w:ind w:firstLineChars="200" w:firstLine="420"/>
        <w:rPr>
          <w:color w:val="000000"/>
        </w:rPr>
      </w:pPr>
      <w:r w:rsidRPr="00982CA8">
        <w:rPr>
          <w:rFonts w:hint="eastAsia"/>
          <w:color w:val="000000"/>
        </w:rPr>
        <w:t>船闸年通航时间保证率指全年船闸的实际运行时间，占扣除因计划修理而停航的实际时间（不包括因管理不善而造</w:t>
      </w:r>
      <w:r>
        <w:rPr>
          <w:rFonts w:hint="eastAsia"/>
          <w:color w:val="000000"/>
        </w:rPr>
        <w:t>成的停航检修时间）和因不可</w:t>
      </w:r>
      <w:r w:rsidRPr="00F72129">
        <w:rPr>
          <w:rFonts w:hint="eastAsia"/>
          <w:color w:val="000000"/>
        </w:rPr>
        <w:t>抗力而停用时间后的全年总时间的百分比，按照公式（</w:t>
      </w:r>
      <w:r w:rsidR="00FE0871">
        <w:rPr>
          <w:rFonts w:hint="eastAsia"/>
          <w:color w:val="000000"/>
        </w:rPr>
        <w:t>A.1</w:t>
      </w:r>
      <w:r w:rsidR="00FE0871">
        <w:rPr>
          <w:rFonts w:hint="eastAsia"/>
          <w:color w:val="000000"/>
        </w:rPr>
        <w:t>）计算：</w:t>
      </w:r>
    </w:p>
    <w:p w14:paraId="4D64C3D7" w14:textId="5383A507" w:rsidR="007B6133" w:rsidRPr="00982CA8" w:rsidRDefault="007B6133" w:rsidP="00001451">
      <w:pPr>
        <w:tabs>
          <w:tab w:val="left" w:pos="3686"/>
        </w:tabs>
        <w:adjustRightInd w:val="0"/>
        <w:snapToGrid w:val="0"/>
        <w:spacing w:line="300" w:lineRule="auto"/>
        <w:ind w:firstLineChars="1755" w:firstLine="3685"/>
        <w:jc w:val="left"/>
        <w:rPr>
          <w:color w:val="000000"/>
        </w:rPr>
      </w:pPr>
      <w:r w:rsidRPr="00025998">
        <w:rPr>
          <w:color w:val="000000"/>
          <w:position w:val="-30"/>
        </w:rPr>
        <w:object w:dxaOrig="2240" w:dyaOrig="680" w14:anchorId="498476DD">
          <v:shape id="_x0000_i1026" type="#_x0000_t75" style="width:111.05pt;height:31.45pt" o:ole="">
            <v:imagedata r:id="rId15" o:title=""/>
          </v:shape>
          <o:OLEObject Type="Embed" ProgID="Equation.3" ShapeID="_x0000_i1026" DrawAspect="Content" ObjectID="_1787670060" r:id="rId16"/>
        </w:object>
      </w:r>
      <w:r w:rsidR="00BF26EB">
        <w:rPr>
          <w:color w:val="000000"/>
        </w:rPr>
        <w:t xml:space="preserve">     …………………………</w:t>
      </w:r>
      <w:r w:rsidR="00BF26EB">
        <w:rPr>
          <w:color w:val="000000"/>
        </w:rPr>
        <w:t>（</w:t>
      </w:r>
      <w:r w:rsidR="00BF26EB">
        <w:rPr>
          <w:color w:val="000000"/>
        </w:rPr>
        <w:t>A.1</w:t>
      </w:r>
      <w:r w:rsidR="00BF26EB">
        <w:rPr>
          <w:color w:val="000000"/>
        </w:rPr>
        <w:t>）</w:t>
      </w:r>
    </w:p>
    <w:p w14:paraId="2DB9E666" w14:textId="77777777" w:rsidR="007B6133" w:rsidRPr="00982CA8"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sidRPr="00AB59DA">
        <w:rPr>
          <w:rFonts w:hint="eastAsia"/>
          <w:i/>
          <w:color w:val="000000"/>
          <w:vertAlign w:val="subscript"/>
        </w:rPr>
        <w:t>n</w:t>
      </w:r>
      <w:r w:rsidRPr="00982CA8">
        <w:rPr>
          <w:rFonts w:hint="eastAsia"/>
          <w:color w:val="000000"/>
        </w:rPr>
        <w:t>—船闸年通航保证率（</w:t>
      </w:r>
      <w:r w:rsidRPr="00982CA8">
        <w:rPr>
          <w:rFonts w:hint="eastAsia"/>
          <w:color w:val="000000"/>
        </w:rPr>
        <w:t>%</w:t>
      </w:r>
      <w:r w:rsidRPr="00982CA8">
        <w:rPr>
          <w:rFonts w:hint="eastAsia"/>
          <w:color w:val="000000"/>
        </w:rPr>
        <w:t>）；</w:t>
      </w:r>
    </w:p>
    <w:p w14:paraId="4FC8A1FB"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vertAlign w:val="subscript"/>
        </w:rPr>
        <w:t>1</w:t>
      </w:r>
      <w:r w:rsidRPr="00982CA8">
        <w:rPr>
          <w:rFonts w:hint="eastAsia"/>
          <w:color w:val="000000"/>
        </w:rPr>
        <w:t>—船闸可运行时间（</w:t>
      </w:r>
      <w:r w:rsidRPr="00982CA8">
        <w:rPr>
          <w:rFonts w:hint="eastAsia"/>
          <w:color w:val="000000"/>
        </w:rPr>
        <w:t>h</w:t>
      </w:r>
      <w:r w:rsidRPr="00982CA8">
        <w:rPr>
          <w:rFonts w:hint="eastAsia"/>
          <w:color w:val="000000"/>
        </w:rPr>
        <w:t>），</w:t>
      </w:r>
      <w:r>
        <w:rPr>
          <w:rFonts w:hint="eastAsia"/>
          <w:color w:val="000000"/>
        </w:rPr>
        <w:t>由</w:t>
      </w:r>
      <w:r w:rsidRPr="00982CA8">
        <w:rPr>
          <w:rFonts w:hint="eastAsia"/>
          <w:color w:val="000000"/>
        </w:rPr>
        <w:t>实际运行时间和</w:t>
      </w:r>
      <w:proofErr w:type="gramStart"/>
      <w:r w:rsidRPr="00982CA8">
        <w:rPr>
          <w:rFonts w:hint="eastAsia"/>
          <w:color w:val="000000"/>
        </w:rPr>
        <w:t>可</w:t>
      </w:r>
      <w:proofErr w:type="gramEnd"/>
      <w:r w:rsidRPr="00982CA8">
        <w:rPr>
          <w:rFonts w:hint="eastAsia"/>
          <w:color w:val="000000"/>
        </w:rPr>
        <w:t>运行但无船过闸时间</w:t>
      </w:r>
      <w:r>
        <w:rPr>
          <w:rFonts w:hint="eastAsia"/>
          <w:color w:val="000000"/>
        </w:rPr>
        <w:t>两部分组成</w:t>
      </w:r>
      <w:r w:rsidRPr="00982CA8">
        <w:rPr>
          <w:rFonts w:hint="eastAsia"/>
          <w:color w:val="000000"/>
        </w:rPr>
        <w:t>；</w:t>
      </w:r>
    </w:p>
    <w:p w14:paraId="5EFB0C99"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vertAlign w:val="subscript"/>
        </w:rPr>
        <w:t>2</w:t>
      </w:r>
      <w:r w:rsidRPr="00982CA8">
        <w:rPr>
          <w:rFonts w:hint="eastAsia"/>
          <w:color w:val="000000"/>
        </w:rPr>
        <w:t>—因计划修理（</w:t>
      </w:r>
      <w:r>
        <w:rPr>
          <w:rFonts w:hint="eastAsia"/>
          <w:color w:val="000000"/>
        </w:rPr>
        <w:t>中小修保养</w:t>
      </w:r>
      <w:r w:rsidRPr="00982CA8">
        <w:rPr>
          <w:rFonts w:hint="eastAsia"/>
          <w:color w:val="000000"/>
        </w:rPr>
        <w:t>或大修）而停航的实际时间（</w:t>
      </w:r>
      <w:r w:rsidRPr="00982CA8">
        <w:rPr>
          <w:rFonts w:hint="eastAsia"/>
          <w:color w:val="000000"/>
        </w:rPr>
        <w:t>h</w:t>
      </w:r>
      <w:r w:rsidRPr="00982CA8">
        <w:rPr>
          <w:rFonts w:hint="eastAsia"/>
          <w:color w:val="000000"/>
        </w:rPr>
        <w:t>），不包括因管理不善而造成的停航检修时间；</w:t>
      </w:r>
    </w:p>
    <w:p w14:paraId="601F316E"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vertAlign w:val="subscript"/>
        </w:rPr>
        <w:t>3</w:t>
      </w:r>
      <w:r w:rsidRPr="00982CA8">
        <w:rPr>
          <w:rFonts w:hint="eastAsia"/>
          <w:color w:val="000000"/>
        </w:rPr>
        <w:t>—</w:t>
      </w:r>
      <w:r>
        <w:rPr>
          <w:rFonts w:hint="eastAsia"/>
          <w:color w:val="000000"/>
        </w:rPr>
        <w:t>因不可</w:t>
      </w:r>
      <w:r w:rsidRPr="00F72129">
        <w:rPr>
          <w:rFonts w:hint="eastAsia"/>
          <w:color w:val="000000"/>
        </w:rPr>
        <w:t>抗力</w:t>
      </w:r>
      <w:r w:rsidRPr="00982CA8">
        <w:rPr>
          <w:rFonts w:hint="eastAsia"/>
          <w:color w:val="000000"/>
        </w:rPr>
        <w:t>而停用的时间（</w:t>
      </w:r>
      <w:r w:rsidRPr="00982CA8">
        <w:rPr>
          <w:rFonts w:hint="eastAsia"/>
          <w:color w:val="000000"/>
        </w:rPr>
        <w:t>h</w:t>
      </w:r>
      <w:r w:rsidRPr="00982CA8">
        <w:rPr>
          <w:rFonts w:hint="eastAsia"/>
          <w:color w:val="000000"/>
        </w:rPr>
        <w:t>）；</w:t>
      </w:r>
    </w:p>
    <w:p w14:paraId="27B83FB9" w14:textId="77777777" w:rsidR="007B6133" w:rsidRPr="00982CA8" w:rsidRDefault="007B6133" w:rsidP="007B6133">
      <w:pPr>
        <w:adjustRightInd w:val="0"/>
        <w:snapToGrid w:val="0"/>
        <w:spacing w:line="300" w:lineRule="auto"/>
        <w:ind w:left="420" w:firstLineChars="200" w:firstLine="420"/>
        <w:rPr>
          <w:color w:val="000000"/>
        </w:rPr>
      </w:pPr>
      <w:r w:rsidRPr="00982CA8">
        <w:rPr>
          <w:rFonts w:hint="eastAsia"/>
          <w:i/>
          <w:color w:val="000000"/>
        </w:rPr>
        <w:t>T</w:t>
      </w:r>
      <w:r w:rsidRPr="00982CA8">
        <w:rPr>
          <w:rFonts w:hint="eastAsia"/>
          <w:color w:val="000000"/>
        </w:rPr>
        <w:t>—全年</w:t>
      </w:r>
      <w:proofErr w:type="gramStart"/>
      <w:r>
        <w:rPr>
          <w:rFonts w:hint="eastAsia"/>
          <w:color w:val="000000"/>
        </w:rPr>
        <w:t>日历天</w:t>
      </w:r>
      <w:proofErr w:type="gramEnd"/>
      <w:r>
        <w:rPr>
          <w:rFonts w:hint="eastAsia"/>
          <w:color w:val="000000"/>
        </w:rPr>
        <w:t>总时间</w:t>
      </w:r>
      <w:r w:rsidRPr="00982CA8">
        <w:rPr>
          <w:rFonts w:hint="eastAsia"/>
          <w:color w:val="000000"/>
        </w:rPr>
        <w:t>（</w:t>
      </w:r>
      <w:r w:rsidRPr="00982CA8">
        <w:rPr>
          <w:rFonts w:hint="eastAsia"/>
          <w:color w:val="000000"/>
        </w:rPr>
        <w:t>h</w:t>
      </w:r>
      <w:r w:rsidRPr="00982CA8">
        <w:rPr>
          <w:rFonts w:hint="eastAsia"/>
          <w:color w:val="000000"/>
        </w:rPr>
        <w:t>）。</w:t>
      </w:r>
    </w:p>
    <w:p w14:paraId="15DF405C" w14:textId="7817F620" w:rsidR="007B6133" w:rsidRPr="00DE48A2" w:rsidRDefault="00FE0871" w:rsidP="007B6133">
      <w:pPr>
        <w:adjustRightInd w:val="0"/>
        <w:snapToGrid w:val="0"/>
        <w:spacing w:line="300" w:lineRule="auto"/>
        <w:rPr>
          <w:rFonts w:ascii="黑体" w:eastAsia="黑体" w:hAnsi="黑体"/>
          <w:color w:val="000000"/>
        </w:rPr>
      </w:pPr>
      <w:r>
        <w:rPr>
          <w:rFonts w:ascii="黑体" w:eastAsia="黑体" w:hAnsi="黑体"/>
          <w:color w:val="000000"/>
        </w:rPr>
        <w:t>A</w:t>
      </w:r>
      <w:r w:rsidR="007B6133" w:rsidRPr="00315A6B">
        <w:rPr>
          <w:rFonts w:ascii="黑体" w:eastAsia="黑体" w:hAnsi="黑体" w:hint="eastAsia"/>
          <w:color w:val="000000"/>
        </w:rPr>
        <w:t>.</w:t>
      </w:r>
      <w:r w:rsidR="007B6133" w:rsidRPr="00315A6B">
        <w:rPr>
          <w:rFonts w:ascii="黑体" w:eastAsia="黑体" w:hAnsi="黑体"/>
          <w:color w:val="000000"/>
        </w:rPr>
        <w:t xml:space="preserve">2 </w:t>
      </w:r>
      <w:r w:rsidR="007B6133" w:rsidRPr="00DE48A2">
        <w:rPr>
          <w:rFonts w:ascii="黑体" w:eastAsia="黑体" w:hAnsi="黑体" w:hint="eastAsia"/>
          <w:color w:val="000000"/>
        </w:rPr>
        <w:t>船闸年</w:t>
      </w:r>
      <w:r w:rsidR="00533793" w:rsidRPr="00361376">
        <w:rPr>
          <w:rFonts w:ascii="黑体" w:eastAsia="黑体" w:hAnsi="黑体" w:hint="eastAsia"/>
          <w:color w:val="000000"/>
        </w:rPr>
        <w:t>通过量（船舶总吨）</w:t>
      </w:r>
      <w:r w:rsidR="007B6133" w:rsidRPr="00DE48A2">
        <w:rPr>
          <w:rFonts w:ascii="黑体" w:eastAsia="黑体" w:hAnsi="黑体" w:hint="eastAsia"/>
          <w:color w:val="000000"/>
        </w:rPr>
        <w:t>变化率</w:t>
      </w:r>
    </w:p>
    <w:p w14:paraId="30B4D0E8" w14:textId="4A4A1CCA" w:rsidR="007B6133" w:rsidRDefault="007B6133" w:rsidP="007B6133">
      <w:pPr>
        <w:adjustRightInd w:val="0"/>
        <w:snapToGrid w:val="0"/>
        <w:spacing w:line="300" w:lineRule="auto"/>
        <w:ind w:firstLineChars="200" w:firstLine="420"/>
        <w:rPr>
          <w:color w:val="000000"/>
        </w:rPr>
      </w:pPr>
      <w:r>
        <w:rPr>
          <w:rFonts w:hint="eastAsia"/>
          <w:color w:val="000000"/>
        </w:rPr>
        <w:t>船闸年</w:t>
      </w:r>
      <w:r w:rsidR="00533793" w:rsidRPr="00533793">
        <w:rPr>
          <w:rFonts w:hint="eastAsia"/>
          <w:color w:val="000000"/>
        </w:rPr>
        <w:t>通过量（船舶总吨）</w:t>
      </w:r>
      <w:r>
        <w:rPr>
          <w:rFonts w:hint="eastAsia"/>
          <w:color w:val="000000"/>
        </w:rPr>
        <w:t>变化率指当年度船闸年过闸船舶总吨</w:t>
      </w:r>
      <w:r w:rsidRPr="00E64569">
        <w:rPr>
          <w:rFonts w:hint="eastAsia"/>
          <w:color w:val="000000"/>
        </w:rPr>
        <w:t>与</w:t>
      </w:r>
      <w:r w:rsidRPr="00E64569">
        <w:rPr>
          <w:color w:val="000000"/>
        </w:rPr>
        <w:t>本船闸前三年平均</w:t>
      </w:r>
      <w:r>
        <w:rPr>
          <w:rFonts w:hint="eastAsia"/>
          <w:color w:val="000000"/>
        </w:rPr>
        <w:t>数值</w:t>
      </w:r>
      <w:r w:rsidRPr="00E64569">
        <w:rPr>
          <w:color w:val="000000"/>
        </w:rPr>
        <w:t>的</w:t>
      </w:r>
      <w:r>
        <w:rPr>
          <w:rFonts w:hint="eastAsia"/>
          <w:color w:val="000000"/>
        </w:rPr>
        <w:t>比值</w:t>
      </w:r>
      <w:r>
        <w:rPr>
          <w:color w:val="000000"/>
        </w:rPr>
        <w:t>，</w:t>
      </w:r>
      <w:r w:rsidRPr="00982CA8">
        <w:rPr>
          <w:rFonts w:hint="eastAsia"/>
          <w:color w:val="000000"/>
        </w:rPr>
        <w:t>按照公式（</w:t>
      </w:r>
      <w:r w:rsidR="00FE0871">
        <w:rPr>
          <w:color w:val="000000"/>
        </w:rPr>
        <w:t>A.2</w:t>
      </w:r>
      <w:r>
        <w:rPr>
          <w:rFonts w:hint="eastAsia"/>
          <w:color w:val="000000"/>
        </w:rPr>
        <w:t>）</w:t>
      </w:r>
      <w:r w:rsidRPr="00982CA8">
        <w:rPr>
          <w:rFonts w:hint="eastAsia"/>
          <w:color w:val="000000"/>
        </w:rPr>
        <w:t>计算</w:t>
      </w:r>
      <w:r w:rsidR="00FE0871">
        <w:rPr>
          <w:rFonts w:hint="eastAsia"/>
          <w:color w:val="000000"/>
        </w:rPr>
        <w:t>：</w:t>
      </w:r>
    </w:p>
    <w:p w14:paraId="23BF12B3" w14:textId="12DDA0FF" w:rsidR="007B6133" w:rsidRPr="00982CA8" w:rsidRDefault="007B6133" w:rsidP="00001451">
      <w:pPr>
        <w:tabs>
          <w:tab w:val="left" w:pos="3969"/>
        </w:tabs>
        <w:adjustRightInd w:val="0"/>
        <w:snapToGrid w:val="0"/>
        <w:spacing w:line="300" w:lineRule="auto"/>
        <w:ind w:firstLineChars="1890" w:firstLine="3969"/>
        <w:jc w:val="left"/>
        <w:rPr>
          <w:color w:val="000000"/>
        </w:rPr>
      </w:pPr>
      <w:r w:rsidRPr="00E705D1">
        <w:rPr>
          <w:color w:val="000000"/>
          <w:position w:val="-60"/>
        </w:rPr>
        <w:object w:dxaOrig="1540" w:dyaOrig="980" w14:anchorId="79D0CA6F">
          <v:shape id="_x0000_i1027" type="#_x0000_t75" style="width:75.55pt;height:48.15pt" o:ole="">
            <v:imagedata r:id="rId17" o:title=""/>
          </v:shape>
          <o:OLEObject Type="Embed" ProgID="Equation.3" ShapeID="_x0000_i1027" DrawAspect="Content" ObjectID="_1787670061" r:id="rId18"/>
        </w:object>
      </w:r>
      <w:r w:rsidR="00EF78E8">
        <w:rPr>
          <w:color w:val="000000"/>
        </w:rPr>
        <w:t xml:space="preserve">         …………………………</w:t>
      </w:r>
      <w:r w:rsidR="00EF78E8">
        <w:rPr>
          <w:color w:val="000000"/>
        </w:rPr>
        <w:t>（</w:t>
      </w:r>
      <w:r w:rsidR="00EF78E8">
        <w:rPr>
          <w:color w:val="000000"/>
        </w:rPr>
        <w:t>A.2</w:t>
      </w:r>
      <w:r w:rsidR="00EF78E8">
        <w:rPr>
          <w:color w:val="000000"/>
        </w:rPr>
        <w:t>）</w:t>
      </w:r>
    </w:p>
    <w:p w14:paraId="743D1C44" w14:textId="183F5245" w:rsidR="007B6133"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Pr>
          <w:i/>
          <w:color w:val="000000"/>
          <w:vertAlign w:val="subscript"/>
        </w:rPr>
        <w:t>X</w:t>
      </w:r>
      <w:r w:rsidRPr="00982CA8">
        <w:rPr>
          <w:rFonts w:hint="eastAsia"/>
          <w:color w:val="000000"/>
        </w:rPr>
        <w:t>—</w:t>
      </w:r>
      <w:r>
        <w:rPr>
          <w:rFonts w:hint="eastAsia"/>
          <w:color w:val="000000"/>
        </w:rPr>
        <w:t>第</w:t>
      </w:r>
      <w:r>
        <w:rPr>
          <w:i/>
          <w:color w:val="000000"/>
        </w:rPr>
        <w:t>k</w:t>
      </w:r>
      <w:r>
        <w:rPr>
          <w:rFonts w:hint="eastAsia"/>
          <w:color w:val="000000"/>
        </w:rPr>
        <w:t>年船闸年过闸船舶总吨变化率；</w:t>
      </w:r>
    </w:p>
    <w:p w14:paraId="6772423B" w14:textId="77777777" w:rsidR="007B6133" w:rsidRPr="00761EEF" w:rsidRDefault="007B6133" w:rsidP="007B6133">
      <w:pPr>
        <w:adjustRightInd w:val="0"/>
        <w:snapToGrid w:val="0"/>
        <w:spacing w:line="300" w:lineRule="auto"/>
        <w:ind w:left="420" w:firstLine="420"/>
        <w:rPr>
          <w:color w:val="000000"/>
        </w:rPr>
      </w:pPr>
      <w:proofErr w:type="spellStart"/>
      <w:r>
        <w:rPr>
          <w:i/>
          <w:color w:val="000000"/>
        </w:rPr>
        <w:t>X</w:t>
      </w:r>
      <w:r w:rsidRPr="00E705D1">
        <w:rPr>
          <w:i/>
          <w:color w:val="000000"/>
          <w:vertAlign w:val="subscript"/>
        </w:rPr>
        <w:t>k</w:t>
      </w:r>
      <w:proofErr w:type="spellEnd"/>
      <w:r>
        <w:rPr>
          <w:color w:val="000000"/>
        </w:rPr>
        <w:t xml:space="preserve">, </w:t>
      </w:r>
      <w:r>
        <w:rPr>
          <w:i/>
          <w:color w:val="000000"/>
        </w:rPr>
        <w:t>X</w:t>
      </w:r>
      <w:r>
        <w:rPr>
          <w:rFonts w:hint="eastAsia"/>
          <w:i/>
          <w:color w:val="000000"/>
          <w:vertAlign w:val="subscript"/>
        </w:rPr>
        <w:t>l</w:t>
      </w:r>
      <w:r w:rsidRPr="00982CA8">
        <w:rPr>
          <w:rFonts w:hint="eastAsia"/>
          <w:color w:val="000000"/>
        </w:rPr>
        <w:t>—</w:t>
      </w:r>
      <w:r>
        <w:rPr>
          <w:rFonts w:hint="eastAsia"/>
          <w:color w:val="000000"/>
        </w:rPr>
        <w:t>第</w:t>
      </w:r>
      <w:r>
        <w:rPr>
          <w:i/>
          <w:color w:val="000000"/>
        </w:rPr>
        <w:t>k</w:t>
      </w:r>
      <w:r w:rsidRPr="003A4479">
        <w:rPr>
          <w:rFonts w:hint="eastAsia"/>
          <w:color w:val="000000"/>
        </w:rPr>
        <w:t>,</w:t>
      </w:r>
      <w:r w:rsidRPr="003A4479">
        <w:rPr>
          <w:color w:val="000000"/>
        </w:rPr>
        <w:t xml:space="preserve"> </w:t>
      </w:r>
      <w:r>
        <w:rPr>
          <w:i/>
          <w:color w:val="000000"/>
        </w:rPr>
        <w:t>l</w:t>
      </w:r>
      <w:r>
        <w:rPr>
          <w:rFonts w:hint="eastAsia"/>
          <w:color w:val="000000"/>
        </w:rPr>
        <w:t>年船闸年过闸船舶总吨，</w:t>
      </w:r>
      <w:r w:rsidRPr="00820166">
        <w:rPr>
          <w:i/>
          <w:color w:val="000000"/>
        </w:rPr>
        <w:t>l</w:t>
      </w:r>
      <w:r>
        <w:rPr>
          <w:color w:val="000000"/>
        </w:rPr>
        <w:t>=</w:t>
      </w:r>
      <w:r w:rsidRPr="00820166">
        <w:rPr>
          <w:i/>
          <w:color w:val="000000"/>
        </w:rPr>
        <w:t>k</w:t>
      </w:r>
      <w:r>
        <w:rPr>
          <w:color w:val="000000"/>
        </w:rPr>
        <w:t>-1</w:t>
      </w:r>
      <w:r>
        <w:rPr>
          <w:color w:val="000000"/>
        </w:rPr>
        <w:t>，</w:t>
      </w:r>
      <w:r w:rsidRPr="00A1554F">
        <w:rPr>
          <w:i/>
          <w:color w:val="000000"/>
        </w:rPr>
        <w:t>k</w:t>
      </w:r>
      <w:r>
        <w:rPr>
          <w:color w:val="000000"/>
        </w:rPr>
        <w:t>-2</w:t>
      </w:r>
      <w:r>
        <w:rPr>
          <w:color w:val="000000"/>
        </w:rPr>
        <w:t>，</w:t>
      </w:r>
      <w:r w:rsidRPr="00A1554F">
        <w:rPr>
          <w:i/>
          <w:color w:val="000000"/>
        </w:rPr>
        <w:t>k</w:t>
      </w:r>
      <w:r>
        <w:rPr>
          <w:color w:val="000000"/>
        </w:rPr>
        <w:t>-3</w:t>
      </w:r>
      <w:r w:rsidRPr="00982CA8">
        <w:rPr>
          <w:rFonts w:hint="eastAsia"/>
          <w:color w:val="000000"/>
        </w:rPr>
        <w:t>。</w:t>
      </w:r>
    </w:p>
    <w:p w14:paraId="527DCA38" w14:textId="7921293B" w:rsidR="007B6133" w:rsidRPr="00DE48A2" w:rsidRDefault="00FE0871" w:rsidP="007B6133">
      <w:pPr>
        <w:adjustRightInd w:val="0"/>
        <w:snapToGrid w:val="0"/>
        <w:spacing w:line="300" w:lineRule="auto"/>
        <w:rPr>
          <w:rFonts w:ascii="黑体" w:eastAsia="黑体" w:hAnsi="黑体"/>
          <w:color w:val="000000"/>
        </w:rPr>
      </w:pPr>
      <w:r>
        <w:rPr>
          <w:rFonts w:ascii="黑体" w:eastAsia="黑体" w:hAnsi="黑体"/>
          <w:color w:val="000000"/>
        </w:rPr>
        <w:t>A</w:t>
      </w:r>
      <w:r w:rsidR="007B6133" w:rsidRPr="000329F5">
        <w:rPr>
          <w:rFonts w:ascii="黑体" w:eastAsia="黑体" w:hAnsi="黑体" w:hint="eastAsia"/>
          <w:color w:val="000000"/>
        </w:rPr>
        <w:t>.</w:t>
      </w:r>
      <w:r w:rsidR="007B6133">
        <w:rPr>
          <w:rFonts w:ascii="黑体" w:eastAsia="黑体" w:hAnsi="黑体"/>
          <w:color w:val="000000"/>
        </w:rPr>
        <w:t xml:space="preserve">3 </w:t>
      </w:r>
      <w:r w:rsidR="007B6133" w:rsidRPr="00DE48A2">
        <w:rPr>
          <w:rFonts w:ascii="黑体" w:eastAsia="黑体" w:hAnsi="黑体" w:hint="eastAsia"/>
          <w:color w:val="000000"/>
        </w:rPr>
        <w:t>船闸单位生产效率比值</w:t>
      </w:r>
    </w:p>
    <w:p w14:paraId="3EC39E76" w14:textId="4A685944" w:rsidR="007B6133" w:rsidRPr="00982CA8" w:rsidRDefault="007B6133" w:rsidP="007B6133">
      <w:pPr>
        <w:adjustRightInd w:val="0"/>
        <w:snapToGrid w:val="0"/>
        <w:spacing w:line="300" w:lineRule="auto"/>
        <w:ind w:firstLineChars="200" w:firstLine="420"/>
        <w:rPr>
          <w:color w:val="000000"/>
        </w:rPr>
      </w:pPr>
      <w:r w:rsidRPr="00705DD0">
        <w:rPr>
          <w:color w:val="000000"/>
        </w:rPr>
        <w:t>船闸单位</w:t>
      </w:r>
      <w:r>
        <w:rPr>
          <w:color w:val="000000"/>
        </w:rPr>
        <w:t>生产效率比值指</w:t>
      </w:r>
      <w:r>
        <w:rPr>
          <w:rFonts w:hint="eastAsia"/>
          <w:color w:val="000000"/>
        </w:rPr>
        <w:t>船闸当年度单位生产效率与当年度全省交通船闸平均值</w:t>
      </w:r>
      <w:r w:rsidRPr="00E64569">
        <w:rPr>
          <w:color w:val="000000"/>
        </w:rPr>
        <w:t>的</w:t>
      </w:r>
      <w:r>
        <w:rPr>
          <w:rFonts w:hint="eastAsia"/>
          <w:color w:val="000000"/>
        </w:rPr>
        <w:t>比值</w:t>
      </w:r>
      <w:r>
        <w:rPr>
          <w:color w:val="000000"/>
        </w:rPr>
        <w:t>，</w:t>
      </w:r>
      <w:r w:rsidRPr="00982CA8">
        <w:rPr>
          <w:rFonts w:hint="eastAsia"/>
          <w:color w:val="000000"/>
        </w:rPr>
        <w:t>按照公式（</w:t>
      </w:r>
      <w:r w:rsidR="00FE0871">
        <w:rPr>
          <w:color w:val="000000"/>
        </w:rPr>
        <w:t>A.3</w:t>
      </w:r>
      <w:r>
        <w:rPr>
          <w:rFonts w:hint="eastAsia"/>
          <w:color w:val="000000"/>
        </w:rPr>
        <w:t>）</w:t>
      </w:r>
      <w:r w:rsidRPr="00982CA8">
        <w:rPr>
          <w:rFonts w:hint="eastAsia"/>
          <w:color w:val="000000"/>
        </w:rPr>
        <w:t>计算</w:t>
      </w:r>
      <w:r w:rsidR="00FE0871">
        <w:rPr>
          <w:rFonts w:hint="eastAsia"/>
          <w:color w:val="000000"/>
        </w:rPr>
        <w:t>：</w:t>
      </w:r>
    </w:p>
    <w:p w14:paraId="71A2DFB8" w14:textId="72A7E3FD" w:rsidR="007B6133" w:rsidRPr="00982CA8" w:rsidRDefault="007B6133" w:rsidP="00001451">
      <w:pPr>
        <w:tabs>
          <w:tab w:val="left" w:pos="3828"/>
        </w:tabs>
        <w:adjustRightInd w:val="0"/>
        <w:snapToGrid w:val="0"/>
        <w:spacing w:line="300" w:lineRule="auto"/>
        <w:ind w:firstLineChars="1890" w:firstLine="3969"/>
        <w:jc w:val="left"/>
        <w:rPr>
          <w:color w:val="000000"/>
        </w:rPr>
      </w:pPr>
      <w:r w:rsidRPr="00E705D1">
        <w:rPr>
          <w:color w:val="000000"/>
          <w:position w:val="-60"/>
        </w:rPr>
        <w:object w:dxaOrig="1420" w:dyaOrig="980" w14:anchorId="59F2EF78">
          <v:shape id="_x0000_i1028" type="#_x0000_t75" style="width:1in;height:49.7pt" o:ole="">
            <v:imagedata r:id="rId19" o:title=""/>
          </v:shape>
          <o:OLEObject Type="Embed" ProgID="Equation.3" ShapeID="_x0000_i1028" DrawAspect="Content" ObjectID="_1787670062" r:id="rId20"/>
        </w:object>
      </w:r>
      <w:r w:rsidR="00D00FEF">
        <w:rPr>
          <w:color w:val="000000"/>
        </w:rPr>
        <w:t xml:space="preserve">          …………………………</w:t>
      </w:r>
      <w:r w:rsidR="00D00FEF">
        <w:rPr>
          <w:color w:val="000000"/>
        </w:rPr>
        <w:t>（</w:t>
      </w:r>
      <w:r w:rsidR="00D00FEF">
        <w:rPr>
          <w:color w:val="000000"/>
        </w:rPr>
        <w:t>A.3</w:t>
      </w:r>
      <w:r w:rsidR="00D00FEF">
        <w:rPr>
          <w:color w:val="000000"/>
        </w:rPr>
        <w:t>）</w:t>
      </w:r>
    </w:p>
    <w:p w14:paraId="106D814B" w14:textId="77777777" w:rsidR="007B6133"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Pr>
          <w:i/>
          <w:color w:val="000000"/>
          <w:vertAlign w:val="subscript"/>
        </w:rPr>
        <w:t>E</w:t>
      </w:r>
      <w:r w:rsidRPr="00982CA8">
        <w:rPr>
          <w:rFonts w:hint="eastAsia"/>
          <w:color w:val="000000"/>
        </w:rPr>
        <w:t>—</w:t>
      </w:r>
      <w:r>
        <w:rPr>
          <w:rFonts w:hint="eastAsia"/>
          <w:color w:val="000000"/>
        </w:rPr>
        <w:t>船闸单位生产效率比值；</w:t>
      </w:r>
    </w:p>
    <w:p w14:paraId="5405E001" w14:textId="77777777" w:rsidR="007B6133" w:rsidRDefault="007B6133" w:rsidP="007B6133">
      <w:pPr>
        <w:adjustRightInd w:val="0"/>
        <w:snapToGrid w:val="0"/>
        <w:spacing w:line="300" w:lineRule="auto"/>
        <w:ind w:left="420" w:firstLine="420"/>
        <w:rPr>
          <w:color w:val="000000"/>
        </w:rPr>
      </w:pPr>
      <w:r>
        <w:rPr>
          <w:i/>
          <w:color w:val="000000"/>
        </w:rPr>
        <w:t>n</w:t>
      </w:r>
      <w:proofErr w:type="gramStart"/>
      <w:r w:rsidRPr="00982CA8">
        <w:rPr>
          <w:rFonts w:hint="eastAsia"/>
          <w:color w:val="000000"/>
        </w:rPr>
        <w:t>—</w:t>
      </w:r>
      <w:r>
        <w:rPr>
          <w:rFonts w:hint="eastAsia"/>
          <w:color w:val="000000"/>
        </w:rPr>
        <w:t>当年度</w:t>
      </w:r>
      <w:proofErr w:type="gramEnd"/>
      <w:r>
        <w:rPr>
          <w:rFonts w:hint="eastAsia"/>
          <w:color w:val="000000"/>
        </w:rPr>
        <w:t>全省交通船闸总数；</w:t>
      </w:r>
    </w:p>
    <w:p w14:paraId="006F6454" w14:textId="6BAB379F" w:rsidR="007B6133" w:rsidRDefault="007B6133" w:rsidP="007B6133">
      <w:pPr>
        <w:adjustRightInd w:val="0"/>
        <w:snapToGrid w:val="0"/>
        <w:spacing w:line="300" w:lineRule="auto"/>
        <w:ind w:left="420" w:firstLine="420"/>
        <w:rPr>
          <w:color w:val="000000"/>
        </w:rPr>
      </w:pPr>
      <w:proofErr w:type="spellStart"/>
      <w:r>
        <w:rPr>
          <w:i/>
          <w:color w:val="000000"/>
        </w:rPr>
        <w:t>E</w:t>
      </w:r>
      <w:r>
        <w:rPr>
          <w:i/>
          <w:color w:val="000000"/>
          <w:vertAlign w:val="subscript"/>
        </w:rPr>
        <w:t>i</w:t>
      </w:r>
      <w:proofErr w:type="spellEnd"/>
      <w:r w:rsidRPr="00982CA8">
        <w:rPr>
          <w:rFonts w:hint="eastAsia"/>
          <w:color w:val="000000"/>
        </w:rPr>
        <w:t>—</w:t>
      </w:r>
      <w:r>
        <w:rPr>
          <w:rFonts w:hint="eastAsia"/>
          <w:color w:val="000000"/>
        </w:rPr>
        <w:t>船闸</w:t>
      </w:r>
      <w:proofErr w:type="spellStart"/>
      <w:r>
        <w:rPr>
          <w:i/>
          <w:color w:val="000000"/>
        </w:rPr>
        <w:t>i</w:t>
      </w:r>
      <w:proofErr w:type="spellEnd"/>
      <w:r>
        <w:rPr>
          <w:rFonts w:hint="eastAsia"/>
          <w:color w:val="000000"/>
        </w:rPr>
        <w:t>当年度单位生产效率，</w:t>
      </w:r>
      <w:r w:rsidRPr="00982CA8">
        <w:rPr>
          <w:rFonts w:hint="eastAsia"/>
          <w:color w:val="000000"/>
        </w:rPr>
        <w:t>按照公式（</w:t>
      </w:r>
      <w:r w:rsidR="00FE0871">
        <w:rPr>
          <w:color w:val="000000"/>
        </w:rPr>
        <w:t>A.4</w:t>
      </w:r>
      <w:r>
        <w:rPr>
          <w:rFonts w:hint="eastAsia"/>
          <w:color w:val="000000"/>
        </w:rPr>
        <w:t>）</w:t>
      </w:r>
      <w:r w:rsidRPr="00982CA8">
        <w:rPr>
          <w:rFonts w:hint="eastAsia"/>
          <w:color w:val="000000"/>
        </w:rPr>
        <w:t>计算。</w:t>
      </w:r>
    </w:p>
    <w:p w14:paraId="4C689573" w14:textId="1833C72D" w:rsidR="007B6133" w:rsidRPr="00982CA8" w:rsidRDefault="007B6133" w:rsidP="00001451">
      <w:pPr>
        <w:tabs>
          <w:tab w:val="left" w:pos="4111"/>
        </w:tabs>
        <w:adjustRightInd w:val="0"/>
        <w:snapToGrid w:val="0"/>
        <w:spacing w:line="300" w:lineRule="auto"/>
        <w:ind w:firstLineChars="1957" w:firstLine="4110"/>
        <w:jc w:val="left"/>
        <w:rPr>
          <w:color w:val="000000"/>
        </w:rPr>
      </w:pPr>
      <w:r w:rsidRPr="00785F63">
        <w:rPr>
          <w:color w:val="000000"/>
          <w:position w:val="-30"/>
        </w:rPr>
        <w:object w:dxaOrig="1040" w:dyaOrig="680" w14:anchorId="57D9C534">
          <v:shape id="_x0000_i1029" type="#_x0000_t75" style="width:51.7pt;height:33.95pt" o:ole="">
            <v:imagedata r:id="rId21" o:title=""/>
          </v:shape>
          <o:OLEObject Type="Embed" ProgID="Equation.3" ShapeID="_x0000_i1029" DrawAspect="Content" ObjectID="_1787670063" r:id="rId22"/>
        </w:object>
      </w:r>
      <w:r w:rsidR="004C7FA6">
        <w:rPr>
          <w:color w:val="000000"/>
        </w:rPr>
        <w:t xml:space="preserve">             …………………………</w:t>
      </w:r>
      <w:r w:rsidR="004C7FA6">
        <w:rPr>
          <w:color w:val="000000"/>
        </w:rPr>
        <w:t>（</w:t>
      </w:r>
      <w:r w:rsidR="004C7FA6">
        <w:rPr>
          <w:color w:val="000000"/>
        </w:rPr>
        <w:t>A.4</w:t>
      </w:r>
      <w:r w:rsidR="004C7FA6">
        <w:rPr>
          <w:color w:val="000000"/>
        </w:rPr>
        <w:t>）</w:t>
      </w:r>
    </w:p>
    <w:p w14:paraId="633A39B0" w14:textId="77777777" w:rsidR="007B6133" w:rsidRDefault="007B6133" w:rsidP="007B6133">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X</w:t>
      </w:r>
      <w:r>
        <w:rPr>
          <w:i/>
          <w:color w:val="000000"/>
          <w:vertAlign w:val="subscript"/>
        </w:rPr>
        <w:t>i</w:t>
      </w:r>
      <w:r w:rsidRPr="00982CA8">
        <w:rPr>
          <w:rFonts w:hint="eastAsia"/>
          <w:color w:val="000000"/>
        </w:rPr>
        <w:t>—</w:t>
      </w:r>
      <w:r>
        <w:rPr>
          <w:rFonts w:hint="eastAsia"/>
          <w:color w:val="000000"/>
        </w:rPr>
        <w:t>船闸</w:t>
      </w:r>
      <w:proofErr w:type="spellStart"/>
      <w:r>
        <w:rPr>
          <w:i/>
          <w:color w:val="000000"/>
        </w:rPr>
        <w:t>i</w:t>
      </w:r>
      <w:proofErr w:type="spellEnd"/>
      <w:r>
        <w:rPr>
          <w:rFonts w:hint="eastAsia"/>
          <w:color w:val="000000"/>
        </w:rPr>
        <w:t>当年度过</w:t>
      </w:r>
      <w:proofErr w:type="gramStart"/>
      <w:r>
        <w:rPr>
          <w:rFonts w:hint="eastAsia"/>
          <w:color w:val="000000"/>
        </w:rPr>
        <w:t>闸</w:t>
      </w:r>
      <w:proofErr w:type="gramEnd"/>
      <w:r>
        <w:rPr>
          <w:rFonts w:hint="eastAsia"/>
          <w:color w:val="000000"/>
        </w:rPr>
        <w:t>船舶总吨（吨）；</w:t>
      </w:r>
    </w:p>
    <w:p w14:paraId="4BC4033B" w14:textId="77777777" w:rsidR="007B6133" w:rsidRDefault="007B6133" w:rsidP="007B6133">
      <w:pPr>
        <w:adjustRightInd w:val="0"/>
        <w:snapToGrid w:val="0"/>
        <w:spacing w:line="300" w:lineRule="auto"/>
        <w:ind w:left="420" w:firstLine="420"/>
        <w:rPr>
          <w:color w:val="000000"/>
        </w:rPr>
      </w:pPr>
      <w:proofErr w:type="spellStart"/>
      <w:r>
        <w:rPr>
          <w:i/>
          <w:color w:val="000000"/>
        </w:rPr>
        <w:t>T</w:t>
      </w:r>
      <w:r>
        <w:rPr>
          <w:i/>
          <w:color w:val="000000"/>
          <w:vertAlign w:val="subscript"/>
        </w:rPr>
        <w:t>i</w:t>
      </w:r>
      <w:proofErr w:type="spellEnd"/>
      <w:proofErr w:type="gramStart"/>
      <w:r w:rsidRPr="00982CA8">
        <w:rPr>
          <w:rFonts w:hint="eastAsia"/>
          <w:color w:val="000000"/>
        </w:rPr>
        <w:t>—</w:t>
      </w:r>
      <w:r>
        <w:rPr>
          <w:rFonts w:hint="eastAsia"/>
          <w:color w:val="000000"/>
        </w:rPr>
        <w:t>当年度</w:t>
      </w:r>
      <w:proofErr w:type="gramEnd"/>
      <w:r>
        <w:rPr>
          <w:rFonts w:hint="eastAsia"/>
          <w:color w:val="000000"/>
        </w:rPr>
        <w:t>全年</w:t>
      </w:r>
      <w:proofErr w:type="gramStart"/>
      <w:r>
        <w:rPr>
          <w:rFonts w:hint="eastAsia"/>
          <w:color w:val="000000"/>
        </w:rPr>
        <w:t>日历天</w:t>
      </w:r>
      <w:proofErr w:type="gramEnd"/>
      <w:r>
        <w:rPr>
          <w:rFonts w:hint="eastAsia"/>
          <w:color w:val="000000"/>
        </w:rPr>
        <w:t>总时间（小时）；</w:t>
      </w:r>
    </w:p>
    <w:p w14:paraId="39BCD6A9" w14:textId="77777777" w:rsidR="007B6133" w:rsidRDefault="007B6133" w:rsidP="007B6133">
      <w:pPr>
        <w:adjustRightInd w:val="0"/>
        <w:snapToGrid w:val="0"/>
        <w:spacing w:line="300" w:lineRule="auto"/>
        <w:ind w:left="420" w:firstLine="420"/>
        <w:rPr>
          <w:color w:val="000000"/>
        </w:rPr>
      </w:pPr>
      <w:proofErr w:type="spellStart"/>
      <w:r>
        <w:rPr>
          <w:rFonts w:hint="eastAsia"/>
          <w:i/>
          <w:color w:val="000000"/>
        </w:rPr>
        <w:t>M</w:t>
      </w:r>
      <w:r>
        <w:rPr>
          <w:i/>
          <w:color w:val="000000"/>
          <w:vertAlign w:val="subscript"/>
        </w:rPr>
        <w:t>i</w:t>
      </w:r>
      <w:proofErr w:type="spellEnd"/>
      <w:r w:rsidRPr="00982CA8">
        <w:rPr>
          <w:rFonts w:hint="eastAsia"/>
          <w:color w:val="000000"/>
        </w:rPr>
        <w:t>—</w:t>
      </w:r>
      <w:r>
        <w:rPr>
          <w:rFonts w:hint="eastAsia"/>
          <w:color w:val="000000"/>
        </w:rPr>
        <w:t>船闸</w:t>
      </w:r>
      <w:proofErr w:type="spellStart"/>
      <w:r>
        <w:rPr>
          <w:i/>
          <w:color w:val="000000"/>
        </w:rPr>
        <w:t>i</w:t>
      </w:r>
      <w:proofErr w:type="spellEnd"/>
      <w:r>
        <w:rPr>
          <w:rFonts w:hint="eastAsia"/>
          <w:color w:val="000000"/>
        </w:rPr>
        <w:t>当年度在职人员总数（人）。</w:t>
      </w:r>
    </w:p>
    <w:p w14:paraId="48043933" w14:textId="5043CF39" w:rsidR="008F3039" w:rsidRPr="00DE48A2" w:rsidRDefault="008F3039" w:rsidP="008F3039">
      <w:pPr>
        <w:adjustRightInd w:val="0"/>
        <w:snapToGrid w:val="0"/>
        <w:spacing w:line="300" w:lineRule="auto"/>
        <w:rPr>
          <w:rFonts w:ascii="黑体" w:eastAsia="黑体" w:hAnsi="黑体"/>
          <w:color w:val="000000"/>
        </w:rPr>
      </w:pPr>
      <w:r>
        <w:rPr>
          <w:rFonts w:ascii="黑体" w:eastAsia="黑体" w:hAnsi="黑体"/>
          <w:color w:val="000000"/>
        </w:rPr>
        <w:t>A</w:t>
      </w:r>
      <w:r w:rsidRPr="000329F5">
        <w:rPr>
          <w:rFonts w:ascii="黑体" w:eastAsia="黑体" w:hAnsi="黑体" w:hint="eastAsia"/>
          <w:color w:val="000000"/>
        </w:rPr>
        <w:t>.</w:t>
      </w:r>
      <w:r>
        <w:rPr>
          <w:rFonts w:ascii="黑体" w:eastAsia="黑体" w:hAnsi="黑体"/>
          <w:color w:val="000000"/>
        </w:rPr>
        <w:t>4</w:t>
      </w:r>
      <w:r w:rsidRPr="000329F5">
        <w:rPr>
          <w:rFonts w:ascii="黑体" w:eastAsia="黑体" w:hAnsi="黑体"/>
          <w:color w:val="000000"/>
        </w:rPr>
        <w:t xml:space="preserve"> </w:t>
      </w:r>
      <w:r w:rsidRPr="00DE48A2">
        <w:rPr>
          <w:rFonts w:ascii="黑体" w:eastAsia="黑体" w:hAnsi="黑体" w:hint="eastAsia"/>
          <w:color w:val="000000"/>
        </w:rPr>
        <w:t>移动</w:t>
      </w:r>
      <w:r w:rsidR="00291713">
        <w:rPr>
          <w:rFonts w:ascii="黑体" w:eastAsia="黑体" w:hAnsi="黑体" w:hint="eastAsia"/>
          <w:color w:val="000000"/>
        </w:rPr>
        <w:t>端</w:t>
      </w:r>
      <w:r w:rsidR="00BA4ECF" w:rsidRPr="00DE48A2">
        <w:rPr>
          <w:rFonts w:ascii="黑体" w:eastAsia="黑体" w:hAnsi="黑体" w:hint="eastAsia"/>
          <w:color w:val="000000"/>
        </w:rPr>
        <w:t>应用程序</w:t>
      </w:r>
      <w:r w:rsidRPr="00DE48A2">
        <w:rPr>
          <w:rFonts w:ascii="黑体" w:eastAsia="黑体" w:hAnsi="黑体" w:hint="eastAsia"/>
          <w:color w:val="000000"/>
        </w:rPr>
        <w:t>使用率</w:t>
      </w:r>
    </w:p>
    <w:p w14:paraId="65133370" w14:textId="7B58B43D" w:rsidR="008F3039" w:rsidRPr="00982CA8" w:rsidRDefault="008F3039" w:rsidP="008F3039">
      <w:pPr>
        <w:adjustRightInd w:val="0"/>
        <w:snapToGrid w:val="0"/>
        <w:spacing w:line="300" w:lineRule="auto"/>
        <w:ind w:firstLineChars="200" w:firstLine="420"/>
        <w:rPr>
          <w:color w:val="000000"/>
        </w:rPr>
      </w:pPr>
      <w:r w:rsidRPr="008375EB">
        <w:rPr>
          <w:rFonts w:ascii="宋体" w:hint="eastAsia"/>
          <w:color w:val="000000"/>
        </w:rPr>
        <w:lastRenderedPageBreak/>
        <w:t>移动</w:t>
      </w:r>
      <w:r w:rsidR="00291713">
        <w:rPr>
          <w:rFonts w:ascii="宋体" w:hint="eastAsia"/>
          <w:color w:val="000000"/>
        </w:rPr>
        <w:t>端</w:t>
      </w:r>
      <w:r w:rsidR="00BA4ECF">
        <w:rPr>
          <w:rFonts w:ascii="宋体" w:hint="eastAsia"/>
          <w:color w:val="000000"/>
        </w:rPr>
        <w:t>应用程序</w:t>
      </w:r>
      <w:r>
        <w:rPr>
          <w:rFonts w:hint="eastAsia"/>
          <w:color w:val="000000"/>
        </w:rPr>
        <w:t>使用率</w:t>
      </w:r>
      <w:r w:rsidRPr="00982CA8">
        <w:rPr>
          <w:rFonts w:hint="eastAsia"/>
          <w:color w:val="000000"/>
        </w:rPr>
        <w:t>指</w:t>
      </w:r>
      <w:r w:rsidRPr="006D55AE">
        <w:rPr>
          <w:rFonts w:hint="eastAsia"/>
          <w:color w:val="000000"/>
        </w:rPr>
        <w:t>船舶经营人</w:t>
      </w:r>
      <w:r w:rsidR="005A2F22">
        <w:rPr>
          <w:rFonts w:hint="eastAsia"/>
          <w:color w:val="000000"/>
        </w:rPr>
        <w:t>使用</w:t>
      </w:r>
      <w:r>
        <w:rPr>
          <w:rFonts w:hint="eastAsia"/>
          <w:color w:val="000000"/>
        </w:rPr>
        <w:t>移动</w:t>
      </w:r>
      <w:r w:rsidR="005A2F22">
        <w:rPr>
          <w:rFonts w:hint="eastAsia"/>
          <w:color w:val="000000"/>
        </w:rPr>
        <w:t>互联网终端</w:t>
      </w:r>
      <w:r w:rsidR="00BA4ECF">
        <w:rPr>
          <w:rFonts w:hint="eastAsia"/>
          <w:color w:val="000000"/>
        </w:rPr>
        <w:t>应用程序</w:t>
      </w:r>
      <w:r>
        <w:rPr>
          <w:rFonts w:hint="eastAsia"/>
          <w:color w:val="000000"/>
        </w:rPr>
        <w:t>进行过闸</w:t>
      </w:r>
      <w:r w:rsidRPr="006D55AE">
        <w:rPr>
          <w:rFonts w:hint="eastAsia"/>
          <w:color w:val="000000"/>
        </w:rPr>
        <w:t>申报</w:t>
      </w:r>
      <w:r>
        <w:rPr>
          <w:rFonts w:hint="eastAsia"/>
          <w:color w:val="000000"/>
        </w:rPr>
        <w:t>的百分比</w:t>
      </w:r>
      <w:r w:rsidRPr="00982CA8">
        <w:rPr>
          <w:rFonts w:hint="eastAsia"/>
          <w:color w:val="000000"/>
        </w:rPr>
        <w:t>，按照公式（</w:t>
      </w:r>
      <w:r>
        <w:rPr>
          <w:color w:val="000000"/>
        </w:rPr>
        <w:t>A.5</w:t>
      </w:r>
      <w:r w:rsidRPr="00982CA8">
        <w:rPr>
          <w:rFonts w:hint="eastAsia"/>
          <w:color w:val="000000"/>
        </w:rPr>
        <w:t>）计算</w:t>
      </w:r>
      <w:r>
        <w:rPr>
          <w:rFonts w:hint="eastAsia"/>
          <w:color w:val="000000"/>
        </w:rPr>
        <w:t>：</w:t>
      </w:r>
    </w:p>
    <w:p w14:paraId="2CA94EB1" w14:textId="1EEEDC07" w:rsidR="008F3039" w:rsidRPr="00982CA8" w:rsidRDefault="008F3039" w:rsidP="008F3039">
      <w:pPr>
        <w:tabs>
          <w:tab w:val="left" w:pos="3544"/>
        </w:tabs>
        <w:adjustRightInd w:val="0"/>
        <w:snapToGrid w:val="0"/>
        <w:spacing w:line="300" w:lineRule="auto"/>
        <w:ind w:firstLineChars="1687" w:firstLine="3543"/>
        <w:jc w:val="left"/>
        <w:rPr>
          <w:color w:val="000000"/>
        </w:rPr>
      </w:pPr>
      <w:r w:rsidRPr="00025998">
        <w:rPr>
          <w:color w:val="000000"/>
          <w:position w:val="-30"/>
        </w:rPr>
        <w:object w:dxaOrig="2400" w:dyaOrig="680" w14:anchorId="55F235BB">
          <v:shape id="_x0000_i1030" type="#_x0000_t75" style="width:123.2pt;height:34.5pt" o:ole="">
            <v:imagedata r:id="rId23" o:title=""/>
          </v:shape>
          <o:OLEObject Type="Embed" ProgID="Equation.3" ShapeID="_x0000_i1030" DrawAspect="Content" ObjectID="_1787670064" r:id="rId24"/>
        </w:object>
      </w:r>
      <w:r>
        <w:rPr>
          <w:color w:val="000000"/>
        </w:rPr>
        <w:t xml:space="preserve">    …………………………</w:t>
      </w:r>
      <w:r>
        <w:rPr>
          <w:color w:val="000000"/>
        </w:rPr>
        <w:t>（</w:t>
      </w:r>
      <w:r>
        <w:rPr>
          <w:color w:val="000000"/>
        </w:rPr>
        <w:t>A.5</w:t>
      </w:r>
      <w:r>
        <w:rPr>
          <w:color w:val="000000"/>
        </w:rPr>
        <w:t>）</w:t>
      </w:r>
    </w:p>
    <w:p w14:paraId="763CB191" w14:textId="5E65D9C1" w:rsidR="008F3039" w:rsidRPr="00982CA8" w:rsidRDefault="008F3039" w:rsidP="008F3039">
      <w:pPr>
        <w:adjustRightInd w:val="0"/>
        <w:snapToGrid w:val="0"/>
        <w:spacing w:line="300" w:lineRule="auto"/>
        <w:rPr>
          <w:color w:val="000000"/>
        </w:rPr>
      </w:pPr>
      <w:r>
        <w:rPr>
          <w:color w:val="000000"/>
        </w:rPr>
        <w:t>式</w:t>
      </w:r>
      <w:r w:rsidRPr="00982CA8">
        <w:rPr>
          <w:rFonts w:hint="eastAsia"/>
          <w:color w:val="000000"/>
        </w:rPr>
        <w:t>中：</w:t>
      </w:r>
      <w:r>
        <w:rPr>
          <w:color w:val="000000"/>
        </w:rPr>
        <w:tab/>
      </w:r>
      <w:r>
        <w:rPr>
          <w:i/>
          <w:color w:val="000000"/>
        </w:rPr>
        <w:t>R</w:t>
      </w:r>
      <w:r>
        <w:rPr>
          <w:i/>
          <w:color w:val="000000"/>
          <w:vertAlign w:val="subscript"/>
        </w:rPr>
        <w:t>a</w:t>
      </w:r>
      <w:r w:rsidRPr="00982CA8">
        <w:rPr>
          <w:rFonts w:hint="eastAsia"/>
          <w:color w:val="000000"/>
        </w:rPr>
        <w:t>—</w:t>
      </w:r>
      <w:r w:rsidR="005A2F22">
        <w:rPr>
          <w:rFonts w:hint="eastAsia"/>
          <w:color w:val="000000"/>
        </w:rPr>
        <w:t>移动端</w:t>
      </w:r>
      <w:r w:rsidR="00BA4ECF">
        <w:rPr>
          <w:rFonts w:ascii="宋体" w:hint="eastAsia"/>
          <w:color w:val="000000"/>
        </w:rPr>
        <w:t>应用程序</w:t>
      </w:r>
      <w:r>
        <w:rPr>
          <w:rFonts w:hint="eastAsia"/>
          <w:color w:val="000000"/>
        </w:rPr>
        <w:t>使用率</w:t>
      </w:r>
      <w:r w:rsidRPr="00982CA8">
        <w:rPr>
          <w:rFonts w:hint="eastAsia"/>
          <w:color w:val="000000"/>
        </w:rPr>
        <w:t>（</w:t>
      </w:r>
      <w:r w:rsidRPr="00982CA8">
        <w:rPr>
          <w:rFonts w:hint="eastAsia"/>
          <w:color w:val="000000"/>
        </w:rPr>
        <w:t>%</w:t>
      </w:r>
      <w:r w:rsidRPr="00982CA8">
        <w:rPr>
          <w:rFonts w:hint="eastAsia"/>
          <w:color w:val="000000"/>
        </w:rPr>
        <w:t>）；</w:t>
      </w:r>
    </w:p>
    <w:p w14:paraId="1174FCA4" w14:textId="310C390F" w:rsidR="008F3039" w:rsidRPr="00982CA8" w:rsidRDefault="008F3039" w:rsidP="008F3039">
      <w:pPr>
        <w:adjustRightInd w:val="0"/>
        <w:snapToGrid w:val="0"/>
        <w:spacing w:line="300" w:lineRule="auto"/>
        <w:ind w:left="420" w:firstLineChars="200" w:firstLine="420"/>
        <w:rPr>
          <w:color w:val="000000"/>
        </w:rPr>
      </w:pPr>
      <w:r>
        <w:rPr>
          <w:i/>
          <w:color w:val="000000"/>
        </w:rPr>
        <w:t>n</w:t>
      </w:r>
      <w:r w:rsidRPr="00982CA8">
        <w:rPr>
          <w:rFonts w:hint="eastAsia"/>
          <w:color w:val="000000"/>
          <w:vertAlign w:val="subscript"/>
        </w:rPr>
        <w:t>1</w:t>
      </w:r>
      <w:proofErr w:type="gramStart"/>
      <w:r w:rsidRPr="00982CA8">
        <w:rPr>
          <w:rFonts w:hint="eastAsia"/>
          <w:color w:val="000000"/>
        </w:rPr>
        <w:t>—</w:t>
      </w:r>
      <w:r>
        <w:rPr>
          <w:rFonts w:hint="eastAsia"/>
          <w:color w:val="000000"/>
        </w:rPr>
        <w:t>使用</w:t>
      </w:r>
      <w:proofErr w:type="gramEnd"/>
      <w:r w:rsidR="005A2F22">
        <w:rPr>
          <w:rFonts w:hint="eastAsia"/>
          <w:color w:val="000000"/>
        </w:rPr>
        <w:t>移动端</w:t>
      </w:r>
      <w:r w:rsidR="00BA4ECF">
        <w:rPr>
          <w:rFonts w:ascii="宋体" w:hint="eastAsia"/>
          <w:color w:val="000000"/>
        </w:rPr>
        <w:t>应用程序</w:t>
      </w:r>
      <w:r>
        <w:rPr>
          <w:rFonts w:hint="eastAsia"/>
          <w:color w:val="000000"/>
        </w:rPr>
        <w:t>申报过闸的船舶总艘次</w:t>
      </w:r>
      <w:r w:rsidRPr="00982CA8">
        <w:rPr>
          <w:rFonts w:hint="eastAsia"/>
          <w:color w:val="000000"/>
        </w:rPr>
        <w:t>；</w:t>
      </w:r>
    </w:p>
    <w:p w14:paraId="500CE7E2" w14:textId="3AB318AE" w:rsidR="008F3039" w:rsidRPr="00982CA8" w:rsidRDefault="008F3039" w:rsidP="008F3039">
      <w:pPr>
        <w:adjustRightInd w:val="0"/>
        <w:snapToGrid w:val="0"/>
        <w:spacing w:line="300" w:lineRule="auto"/>
        <w:ind w:left="420" w:firstLineChars="200" w:firstLine="420"/>
        <w:rPr>
          <w:color w:val="000000"/>
        </w:rPr>
      </w:pPr>
      <w:r>
        <w:rPr>
          <w:i/>
          <w:color w:val="000000"/>
        </w:rPr>
        <w:t>n</w:t>
      </w:r>
      <w:r w:rsidRPr="00982CA8">
        <w:rPr>
          <w:rFonts w:hint="eastAsia"/>
          <w:color w:val="000000"/>
          <w:vertAlign w:val="subscript"/>
        </w:rPr>
        <w:t>2</w:t>
      </w:r>
      <w:r w:rsidRPr="00982CA8">
        <w:rPr>
          <w:rFonts w:hint="eastAsia"/>
          <w:color w:val="000000"/>
        </w:rPr>
        <w:t>—因</w:t>
      </w:r>
      <w:r>
        <w:rPr>
          <w:rFonts w:hint="eastAsia"/>
          <w:color w:val="000000"/>
        </w:rPr>
        <w:t>信用等级不足限制使用</w:t>
      </w:r>
      <w:r w:rsidR="005A2F22">
        <w:rPr>
          <w:rFonts w:hint="eastAsia"/>
          <w:color w:val="000000"/>
        </w:rPr>
        <w:t>移动端</w:t>
      </w:r>
      <w:r w:rsidR="00BA4ECF">
        <w:rPr>
          <w:rFonts w:ascii="宋体" w:hint="eastAsia"/>
          <w:color w:val="000000"/>
        </w:rPr>
        <w:t>应用程序</w:t>
      </w:r>
      <w:r>
        <w:rPr>
          <w:rFonts w:hint="eastAsia"/>
          <w:color w:val="000000"/>
        </w:rPr>
        <w:t>的船舶过闸总艘次</w:t>
      </w:r>
      <w:r w:rsidRPr="00982CA8">
        <w:rPr>
          <w:rFonts w:hint="eastAsia"/>
          <w:color w:val="000000"/>
        </w:rPr>
        <w:t>；</w:t>
      </w:r>
    </w:p>
    <w:p w14:paraId="1A28ADCF" w14:textId="0DEB7EE3" w:rsidR="008F3039" w:rsidRPr="00982CA8" w:rsidRDefault="008F3039" w:rsidP="008F3039">
      <w:pPr>
        <w:adjustRightInd w:val="0"/>
        <w:snapToGrid w:val="0"/>
        <w:spacing w:line="300" w:lineRule="auto"/>
        <w:ind w:left="420" w:firstLineChars="200" w:firstLine="420"/>
        <w:rPr>
          <w:color w:val="000000"/>
        </w:rPr>
      </w:pPr>
      <w:r>
        <w:rPr>
          <w:i/>
          <w:color w:val="000000"/>
        </w:rPr>
        <w:t>n</w:t>
      </w:r>
      <w:r w:rsidRPr="00982CA8">
        <w:rPr>
          <w:rFonts w:hint="eastAsia"/>
          <w:color w:val="000000"/>
          <w:vertAlign w:val="subscript"/>
        </w:rPr>
        <w:t>3</w:t>
      </w:r>
      <w:proofErr w:type="gramStart"/>
      <w:r w:rsidRPr="00982CA8">
        <w:rPr>
          <w:rFonts w:hint="eastAsia"/>
          <w:color w:val="000000"/>
        </w:rPr>
        <w:t>—</w:t>
      </w:r>
      <w:r>
        <w:rPr>
          <w:rFonts w:hint="eastAsia"/>
          <w:color w:val="000000"/>
        </w:rPr>
        <w:t>首次</w:t>
      </w:r>
      <w:proofErr w:type="gramEnd"/>
      <w:r w:rsidR="009026CF">
        <w:rPr>
          <w:rFonts w:hint="eastAsia"/>
          <w:color w:val="000000"/>
        </w:rPr>
        <w:t>录入</w:t>
      </w:r>
      <w:r w:rsidRPr="004C7A56">
        <w:rPr>
          <w:rFonts w:hint="eastAsia"/>
          <w:color w:val="000000"/>
        </w:rPr>
        <w:t>船闸</w:t>
      </w:r>
      <w:r w:rsidR="00BA4ECF">
        <w:rPr>
          <w:rFonts w:hint="eastAsia"/>
          <w:color w:val="000000"/>
        </w:rPr>
        <w:t>运行调度信息系统</w:t>
      </w:r>
      <w:r w:rsidR="005A2F22">
        <w:rPr>
          <w:rFonts w:hint="eastAsia"/>
          <w:color w:val="000000"/>
        </w:rPr>
        <w:t>的</w:t>
      </w:r>
      <w:r>
        <w:rPr>
          <w:rFonts w:hint="eastAsia"/>
          <w:color w:val="000000"/>
        </w:rPr>
        <w:t>船舶</w:t>
      </w:r>
      <w:r w:rsidR="00137A88">
        <w:rPr>
          <w:rFonts w:hint="eastAsia"/>
          <w:color w:val="000000"/>
        </w:rPr>
        <w:t>总</w:t>
      </w:r>
      <w:r>
        <w:rPr>
          <w:rFonts w:hint="eastAsia"/>
          <w:color w:val="000000"/>
        </w:rPr>
        <w:t>艘次</w:t>
      </w:r>
      <w:r w:rsidRPr="00982CA8">
        <w:rPr>
          <w:rFonts w:hint="eastAsia"/>
          <w:color w:val="000000"/>
        </w:rPr>
        <w:t>；</w:t>
      </w:r>
    </w:p>
    <w:p w14:paraId="25A09679" w14:textId="77777777" w:rsidR="008F3039" w:rsidRPr="00982CA8" w:rsidRDefault="008F3039" w:rsidP="008F3039">
      <w:pPr>
        <w:adjustRightInd w:val="0"/>
        <w:snapToGrid w:val="0"/>
        <w:spacing w:line="300" w:lineRule="auto"/>
        <w:ind w:left="420" w:firstLineChars="200" w:firstLine="420"/>
        <w:rPr>
          <w:color w:val="000000"/>
        </w:rPr>
      </w:pPr>
      <w:r>
        <w:rPr>
          <w:rFonts w:hint="eastAsia"/>
          <w:i/>
          <w:color w:val="000000"/>
        </w:rPr>
        <w:t>N</w:t>
      </w:r>
      <w:r w:rsidRPr="00982CA8">
        <w:rPr>
          <w:rFonts w:hint="eastAsia"/>
          <w:color w:val="000000"/>
        </w:rPr>
        <w:t>—全年</w:t>
      </w:r>
      <w:r>
        <w:rPr>
          <w:rFonts w:hint="eastAsia"/>
          <w:color w:val="000000"/>
        </w:rPr>
        <w:t>过闸船舶总艘次</w:t>
      </w:r>
      <w:r w:rsidRPr="00982CA8">
        <w:rPr>
          <w:rFonts w:hint="eastAsia"/>
          <w:color w:val="000000"/>
        </w:rPr>
        <w:t>。</w:t>
      </w:r>
    </w:p>
    <w:p w14:paraId="3A1DD466" w14:textId="77777777" w:rsidR="00866C9A" w:rsidRDefault="00866C9A" w:rsidP="00CD6D7A">
      <w:pPr>
        <w:adjustRightInd w:val="0"/>
        <w:snapToGrid w:val="0"/>
        <w:spacing w:line="300" w:lineRule="auto"/>
        <w:rPr>
          <w:color w:val="000000"/>
        </w:rPr>
      </w:pPr>
    </w:p>
    <w:p w14:paraId="3F405CCD" w14:textId="77777777" w:rsidR="007B6133" w:rsidRDefault="007B6133">
      <w:pPr>
        <w:widowControl/>
        <w:jc w:val="left"/>
        <w:rPr>
          <w:color w:val="000000"/>
        </w:rPr>
      </w:pPr>
      <w:r>
        <w:rPr>
          <w:color w:val="000000"/>
        </w:rPr>
        <w:br w:type="page"/>
      </w:r>
    </w:p>
    <w:p w14:paraId="5E01AB9A" w14:textId="22A04815" w:rsidR="00533793" w:rsidRPr="00844F69" w:rsidRDefault="00533793" w:rsidP="00533793">
      <w:pPr>
        <w:pStyle w:val="1"/>
        <w:keepNext w:val="0"/>
        <w:keepLines w:val="0"/>
        <w:widowControl w:val="0"/>
        <w:adjustRightInd w:val="0"/>
        <w:snapToGrid w:val="0"/>
        <w:spacing w:before="0" w:after="0" w:line="300" w:lineRule="auto"/>
        <w:ind w:firstLineChars="0" w:firstLine="0"/>
        <w:jc w:val="center"/>
        <w:rPr>
          <w:rFonts w:ascii="黑体" w:eastAsia="黑体" w:hAnsi="黑体"/>
          <w:b w:val="0"/>
          <w:sz w:val="20"/>
          <w:szCs w:val="20"/>
        </w:rPr>
      </w:pPr>
      <w:bookmarkStart w:id="9" w:name="_Toc176756015"/>
      <w:r w:rsidRPr="006B3C45">
        <w:rPr>
          <w:rFonts w:ascii="黑体" w:eastAsia="黑体" w:hAnsi="黑体" w:cs="Times New Roman"/>
          <w:b w:val="0"/>
          <w:bCs w:val="0"/>
          <w:kern w:val="2"/>
          <w:sz w:val="21"/>
          <w:szCs w:val="22"/>
        </w:rPr>
        <w:lastRenderedPageBreak/>
        <w:t xml:space="preserve">附录 </w:t>
      </w:r>
      <w:r w:rsidR="00192159">
        <w:rPr>
          <w:rFonts w:ascii="黑体" w:eastAsia="黑体" w:hAnsi="黑体" w:cs="Times New Roman" w:hint="eastAsia"/>
          <w:b w:val="0"/>
          <w:bCs w:val="0"/>
          <w:kern w:val="2"/>
          <w:sz w:val="21"/>
          <w:szCs w:val="22"/>
        </w:rPr>
        <w:t>B</w:t>
      </w:r>
      <w:r w:rsidRPr="006B3C45">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w:t>
      </w:r>
      <w:r>
        <w:rPr>
          <w:rFonts w:ascii="黑体" w:eastAsia="黑体" w:hAnsi="黑体" w:cs="Times New Roman" w:hint="eastAsia"/>
          <w:b w:val="0"/>
          <w:bCs w:val="0"/>
          <w:kern w:val="2"/>
          <w:sz w:val="21"/>
          <w:szCs w:val="22"/>
        </w:rPr>
        <w:t>资料性</w:t>
      </w:r>
      <w:r w:rsidRPr="00844F69">
        <w:rPr>
          <w:rFonts w:ascii="黑体" w:eastAsia="黑体" w:hAnsi="黑体" w:cs="Times New Roman" w:hint="eastAsia"/>
          <w:b w:val="0"/>
          <w:bCs w:val="0"/>
          <w:kern w:val="2"/>
          <w:sz w:val="21"/>
          <w:szCs w:val="22"/>
        </w:rPr>
        <w:t>）</w:t>
      </w:r>
      <w:r w:rsidRPr="00844F69">
        <w:rPr>
          <w:rFonts w:ascii="黑体" w:eastAsia="黑体" w:hAnsi="黑体" w:cs="Times New Roman"/>
          <w:b w:val="0"/>
          <w:bCs w:val="0"/>
          <w:kern w:val="2"/>
          <w:sz w:val="21"/>
          <w:szCs w:val="22"/>
        </w:rPr>
        <w:br/>
      </w:r>
      <w:r w:rsidR="00192159">
        <w:rPr>
          <w:rFonts w:ascii="黑体" w:eastAsia="黑体" w:hAnsi="黑体" w:cs="Times New Roman" w:hint="eastAsia"/>
          <w:b w:val="0"/>
          <w:bCs w:val="0"/>
          <w:kern w:val="2"/>
          <w:sz w:val="21"/>
          <w:szCs w:val="22"/>
        </w:rPr>
        <w:t>行业管理规范性评价</w:t>
      </w:r>
      <w:proofErr w:type="gramStart"/>
      <w:r w:rsidR="00192159">
        <w:rPr>
          <w:rFonts w:ascii="黑体" w:eastAsia="黑体" w:hAnsi="黑体" w:cs="Times New Roman" w:hint="eastAsia"/>
          <w:b w:val="0"/>
          <w:bCs w:val="0"/>
          <w:kern w:val="2"/>
          <w:sz w:val="21"/>
          <w:szCs w:val="22"/>
        </w:rPr>
        <w:t>指标</w:t>
      </w:r>
      <w:r>
        <w:rPr>
          <w:rFonts w:ascii="黑体" w:eastAsia="黑体" w:hAnsi="黑体" w:cs="Times New Roman" w:hint="eastAsia"/>
          <w:b w:val="0"/>
          <w:bCs w:val="0"/>
          <w:kern w:val="2"/>
          <w:sz w:val="21"/>
          <w:szCs w:val="22"/>
        </w:rPr>
        <w:t>赋分示例</w:t>
      </w:r>
      <w:bookmarkEnd w:id="9"/>
      <w:proofErr w:type="gramEnd"/>
    </w:p>
    <w:p w14:paraId="4AD2B727" w14:textId="77777777" w:rsidR="00D27C75" w:rsidRPr="00533793" w:rsidRDefault="00D27C75" w:rsidP="00825E44">
      <w:pPr>
        <w:adjustRightInd w:val="0"/>
        <w:snapToGrid w:val="0"/>
        <w:spacing w:line="300" w:lineRule="auto"/>
        <w:ind w:firstLineChars="200" w:firstLine="420"/>
        <w:rPr>
          <w:rFonts w:ascii="宋体" w:cs="宋体"/>
          <w:color w:val="000000"/>
          <w:kern w:val="0"/>
          <w:szCs w:val="21"/>
        </w:rPr>
      </w:pPr>
    </w:p>
    <w:p w14:paraId="37A81E28" w14:textId="5173F497" w:rsidR="00A545B3" w:rsidRDefault="00192159" w:rsidP="00825E44">
      <w:pPr>
        <w:adjustRightInd w:val="0"/>
        <w:snapToGrid w:val="0"/>
        <w:spacing w:line="300" w:lineRule="auto"/>
        <w:ind w:firstLineChars="200" w:firstLine="420"/>
        <w:rPr>
          <w:rFonts w:ascii="宋体" w:cs="宋体"/>
          <w:color w:val="000000"/>
          <w:kern w:val="0"/>
          <w:szCs w:val="21"/>
        </w:rPr>
      </w:pPr>
      <w:r w:rsidRPr="007528E5">
        <w:rPr>
          <w:rFonts w:hint="eastAsia"/>
        </w:rPr>
        <w:t>交通船闸</w:t>
      </w:r>
      <w:r>
        <w:rPr>
          <w:rFonts w:hint="eastAsia"/>
        </w:rPr>
        <w:t>运行服务行业管理规范性评价</w:t>
      </w:r>
      <w:proofErr w:type="gramStart"/>
      <w:r>
        <w:rPr>
          <w:rFonts w:hint="eastAsia"/>
        </w:rPr>
        <w:t>指标赋分示例</w:t>
      </w:r>
      <w:proofErr w:type="gramEnd"/>
      <w:r w:rsidRPr="007528E5">
        <w:rPr>
          <w:rFonts w:hint="eastAsia"/>
        </w:rPr>
        <w:t>表</w:t>
      </w:r>
      <w:r>
        <w:rPr>
          <w:rFonts w:hint="eastAsia"/>
        </w:rPr>
        <w:t>B</w:t>
      </w:r>
      <w:r>
        <w:t>.</w:t>
      </w:r>
      <w:r w:rsidRPr="007528E5">
        <w:t>1</w:t>
      </w:r>
      <w:r>
        <w:t>。</w:t>
      </w:r>
    </w:p>
    <w:p w14:paraId="0D30F460" w14:textId="191C1777" w:rsidR="00D923DA" w:rsidRPr="00D07AB8" w:rsidRDefault="00825E44" w:rsidP="00D07AB8">
      <w:pPr>
        <w:pStyle w:val="afa"/>
        <w:adjustRightInd w:val="0"/>
        <w:snapToGrid w:val="0"/>
        <w:spacing w:afterLines="50" w:after="120"/>
        <w:jc w:val="center"/>
        <w:rPr>
          <w:rFonts w:ascii="Times New Roman" w:eastAsia="宋体" w:hAnsi="Times New Roman"/>
          <w:sz w:val="21"/>
          <w:szCs w:val="22"/>
        </w:rPr>
      </w:pPr>
      <w:r w:rsidRPr="007528E5">
        <w:rPr>
          <w:rFonts w:ascii="黑体" w:hAnsi="黑体" w:hint="eastAsia"/>
          <w:color w:val="000000"/>
        </w:rPr>
        <w:t>表</w:t>
      </w:r>
      <w:r w:rsidR="00192159">
        <w:rPr>
          <w:rFonts w:ascii="黑体" w:hAnsi="黑体" w:hint="eastAsia"/>
          <w:color w:val="000000"/>
        </w:rPr>
        <w:t>B</w:t>
      </w:r>
      <w:r>
        <w:rPr>
          <w:rFonts w:ascii="黑体" w:hAnsi="黑体"/>
          <w:color w:val="000000"/>
        </w:rPr>
        <w:t>.</w:t>
      </w:r>
      <w:r w:rsidR="00533793">
        <w:rPr>
          <w:rFonts w:ascii="黑体" w:hAnsi="黑体"/>
          <w:color w:val="000000"/>
        </w:rPr>
        <w:t>1</w:t>
      </w:r>
      <w:r w:rsidR="00533793" w:rsidRPr="007528E5">
        <w:rPr>
          <w:rFonts w:ascii="黑体" w:hAnsi="黑体"/>
          <w:color w:val="000000"/>
        </w:rPr>
        <w:t xml:space="preserve">  </w:t>
      </w:r>
      <w:r w:rsidRPr="007528E5">
        <w:rPr>
          <w:rFonts w:ascii="黑体" w:hAnsi="黑体" w:hint="eastAsia"/>
          <w:color w:val="000000"/>
        </w:rPr>
        <w:t>行业</w:t>
      </w:r>
      <w:r w:rsidRPr="007528E5">
        <w:rPr>
          <w:rFonts w:ascii="黑体" w:hAnsi="黑体"/>
          <w:color w:val="000000"/>
        </w:rPr>
        <w:t>管理规范</w:t>
      </w:r>
      <w:r w:rsidR="00302AEE">
        <w:rPr>
          <w:rFonts w:ascii="黑体" w:hAnsi="黑体"/>
          <w:color w:val="000000"/>
        </w:rPr>
        <w:t>性</w:t>
      </w:r>
      <w:r w:rsidRPr="007528E5">
        <w:rPr>
          <w:rFonts w:ascii="黑体" w:hAnsi="黑体"/>
          <w:color w:val="000000"/>
        </w:rPr>
        <w:t>考核评分表</w:t>
      </w: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812"/>
        <w:gridCol w:w="588"/>
        <w:gridCol w:w="1103"/>
        <w:gridCol w:w="6379"/>
      </w:tblGrid>
      <w:tr w:rsidR="00825E44" w:rsidRPr="003412F8" w14:paraId="35CA75F5" w14:textId="77777777" w:rsidTr="00361376">
        <w:trPr>
          <w:trHeight w:val="340"/>
          <w:tblHeader/>
        </w:trPr>
        <w:tc>
          <w:tcPr>
            <w:tcW w:w="611" w:type="dxa"/>
            <w:tcBorders>
              <w:bottom w:val="single" w:sz="4" w:space="0" w:color="auto"/>
            </w:tcBorders>
            <w:vAlign w:val="center"/>
          </w:tcPr>
          <w:p w14:paraId="7A85D79F" w14:textId="7159E5B0" w:rsidR="00825E44" w:rsidRPr="00DE48A2" w:rsidRDefault="00AF03D7" w:rsidP="00CD6D7A">
            <w:pPr>
              <w:jc w:val="center"/>
              <w:rPr>
                <w:bCs/>
                <w:color w:val="000000"/>
                <w:sz w:val="18"/>
                <w:szCs w:val="18"/>
              </w:rPr>
            </w:pPr>
            <w:r>
              <w:rPr>
                <w:rFonts w:hint="eastAsia"/>
                <w:bCs/>
                <w:color w:val="000000"/>
                <w:sz w:val="18"/>
                <w:szCs w:val="18"/>
              </w:rPr>
              <w:t>三级</w:t>
            </w:r>
            <w:r w:rsidR="00825E44" w:rsidRPr="00DE48A2">
              <w:rPr>
                <w:rFonts w:hint="eastAsia"/>
                <w:bCs/>
                <w:color w:val="000000"/>
                <w:sz w:val="18"/>
                <w:szCs w:val="18"/>
              </w:rPr>
              <w:t>指标</w:t>
            </w:r>
          </w:p>
        </w:tc>
        <w:tc>
          <w:tcPr>
            <w:tcW w:w="812" w:type="dxa"/>
            <w:tcBorders>
              <w:bottom w:val="single" w:sz="4" w:space="0" w:color="auto"/>
            </w:tcBorders>
            <w:vAlign w:val="center"/>
          </w:tcPr>
          <w:p w14:paraId="58766557" w14:textId="65BA9EEF" w:rsidR="00825E44" w:rsidRPr="00DE48A2" w:rsidRDefault="009D01E5" w:rsidP="00CD6D7A">
            <w:pPr>
              <w:jc w:val="center"/>
              <w:rPr>
                <w:bCs/>
                <w:color w:val="000000"/>
                <w:sz w:val="18"/>
                <w:szCs w:val="18"/>
              </w:rPr>
            </w:pPr>
            <w:r>
              <w:rPr>
                <w:rFonts w:hint="eastAsia"/>
                <w:bCs/>
                <w:color w:val="000000"/>
                <w:sz w:val="18"/>
                <w:szCs w:val="18"/>
              </w:rPr>
              <w:t>分类</w:t>
            </w:r>
          </w:p>
        </w:tc>
        <w:tc>
          <w:tcPr>
            <w:tcW w:w="588" w:type="dxa"/>
            <w:tcBorders>
              <w:bottom w:val="single" w:sz="4" w:space="0" w:color="auto"/>
            </w:tcBorders>
            <w:vAlign w:val="center"/>
          </w:tcPr>
          <w:p w14:paraId="511AAD9F" w14:textId="12B65634" w:rsidR="00825E44" w:rsidRPr="00DE48A2" w:rsidRDefault="00825E44" w:rsidP="00DE48A2">
            <w:pPr>
              <w:ind w:leftChars="-27" w:left="-8" w:rightChars="-29" w:right="-61" w:hangingChars="27" w:hanging="49"/>
              <w:jc w:val="center"/>
              <w:rPr>
                <w:bCs/>
                <w:color w:val="000000"/>
                <w:sz w:val="18"/>
                <w:szCs w:val="18"/>
              </w:rPr>
            </w:pPr>
            <w:r w:rsidRPr="00DE48A2">
              <w:rPr>
                <w:rFonts w:hint="eastAsia"/>
                <w:bCs/>
                <w:color w:val="000000"/>
                <w:sz w:val="18"/>
                <w:szCs w:val="18"/>
              </w:rPr>
              <w:t>分值</w:t>
            </w:r>
          </w:p>
        </w:tc>
        <w:tc>
          <w:tcPr>
            <w:tcW w:w="1103" w:type="dxa"/>
            <w:tcBorders>
              <w:bottom w:val="single" w:sz="4" w:space="0" w:color="auto"/>
            </w:tcBorders>
            <w:vAlign w:val="center"/>
          </w:tcPr>
          <w:p w14:paraId="07837FA3" w14:textId="77777777" w:rsidR="00825E44" w:rsidRPr="00DE48A2" w:rsidRDefault="00825E44" w:rsidP="00CD6D7A">
            <w:pPr>
              <w:jc w:val="center"/>
              <w:rPr>
                <w:bCs/>
                <w:color w:val="000000"/>
                <w:sz w:val="18"/>
                <w:szCs w:val="18"/>
              </w:rPr>
            </w:pPr>
            <w:r w:rsidRPr="00DE48A2">
              <w:rPr>
                <w:rFonts w:hint="eastAsia"/>
                <w:bCs/>
                <w:color w:val="000000"/>
                <w:sz w:val="18"/>
                <w:szCs w:val="18"/>
              </w:rPr>
              <w:t>服务要求</w:t>
            </w:r>
          </w:p>
        </w:tc>
        <w:tc>
          <w:tcPr>
            <w:tcW w:w="6379" w:type="dxa"/>
            <w:tcBorders>
              <w:bottom w:val="single" w:sz="4" w:space="0" w:color="auto"/>
            </w:tcBorders>
            <w:vAlign w:val="center"/>
          </w:tcPr>
          <w:p w14:paraId="5AC43FA5" w14:textId="77777777" w:rsidR="00825E44" w:rsidRPr="00DE48A2" w:rsidRDefault="00825E44" w:rsidP="00CD6D7A">
            <w:pPr>
              <w:jc w:val="center"/>
              <w:rPr>
                <w:bCs/>
                <w:color w:val="000000"/>
                <w:sz w:val="18"/>
                <w:szCs w:val="18"/>
              </w:rPr>
            </w:pPr>
            <w:r w:rsidRPr="00DE48A2">
              <w:rPr>
                <w:rFonts w:hint="eastAsia"/>
                <w:bCs/>
                <w:color w:val="000000"/>
                <w:sz w:val="18"/>
                <w:szCs w:val="18"/>
              </w:rPr>
              <w:t>评分规则</w:t>
            </w:r>
          </w:p>
        </w:tc>
      </w:tr>
      <w:tr w:rsidR="006564AB" w:rsidRPr="003412F8" w14:paraId="433DE914" w14:textId="77777777" w:rsidTr="00361376">
        <w:trPr>
          <w:trHeight w:val="340"/>
          <w:tblHeader/>
        </w:trPr>
        <w:tc>
          <w:tcPr>
            <w:tcW w:w="611" w:type="dxa"/>
            <w:vMerge w:val="restart"/>
            <w:tcBorders>
              <w:top w:val="single" w:sz="4" w:space="0" w:color="auto"/>
              <w:left w:val="single" w:sz="4" w:space="0" w:color="auto"/>
              <w:bottom w:val="single" w:sz="4" w:space="0" w:color="auto"/>
              <w:right w:val="single" w:sz="4" w:space="0" w:color="auto"/>
            </w:tcBorders>
            <w:vAlign w:val="center"/>
          </w:tcPr>
          <w:p w14:paraId="11540108" w14:textId="5B273A79" w:rsidR="006564AB" w:rsidRPr="00DE48A2" w:rsidRDefault="00D41A82" w:rsidP="00CD6D7A">
            <w:pPr>
              <w:jc w:val="center"/>
              <w:rPr>
                <w:bCs/>
                <w:color w:val="000000"/>
                <w:sz w:val="18"/>
                <w:szCs w:val="18"/>
              </w:rPr>
            </w:pPr>
            <w:r>
              <w:rPr>
                <w:rFonts w:hint="eastAsia"/>
                <w:bCs/>
                <w:color w:val="000000"/>
                <w:sz w:val="18"/>
                <w:szCs w:val="18"/>
              </w:rPr>
              <w:t>船舶过闸</w:t>
            </w:r>
            <w:r w:rsidR="006564AB" w:rsidRPr="00DE48A2">
              <w:rPr>
                <w:rFonts w:hint="eastAsia"/>
                <w:bCs/>
                <w:color w:val="000000"/>
                <w:sz w:val="18"/>
                <w:szCs w:val="18"/>
              </w:rPr>
              <w:t>服务</w:t>
            </w:r>
          </w:p>
        </w:tc>
        <w:tc>
          <w:tcPr>
            <w:tcW w:w="812" w:type="dxa"/>
            <w:tcBorders>
              <w:top w:val="single" w:sz="4" w:space="0" w:color="auto"/>
              <w:left w:val="single" w:sz="4" w:space="0" w:color="auto"/>
              <w:bottom w:val="single" w:sz="4" w:space="0" w:color="auto"/>
              <w:right w:val="single" w:sz="4" w:space="0" w:color="auto"/>
            </w:tcBorders>
            <w:vAlign w:val="center"/>
          </w:tcPr>
          <w:p w14:paraId="3E06CB43" w14:textId="77777777" w:rsidR="00D27C75" w:rsidRDefault="006564AB" w:rsidP="00CD6D7A">
            <w:pPr>
              <w:jc w:val="center"/>
              <w:rPr>
                <w:bCs/>
                <w:color w:val="000000"/>
                <w:sz w:val="18"/>
                <w:szCs w:val="18"/>
              </w:rPr>
            </w:pPr>
            <w:r w:rsidRPr="00DE48A2">
              <w:rPr>
                <w:rFonts w:hint="eastAsia"/>
                <w:bCs/>
                <w:color w:val="000000"/>
                <w:sz w:val="18"/>
                <w:szCs w:val="18"/>
              </w:rPr>
              <w:t>信息</w:t>
            </w:r>
          </w:p>
          <w:p w14:paraId="5EB85178" w14:textId="25B0AF52" w:rsidR="006564AB" w:rsidRPr="00DE48A2" w:rsidRDefault="006564AB" w:rsidP="00CD6D7A">
            <w:pPr>
              <w:jc w:val="center"/>
              <w:rPr>
                <w:bCs/>
                <w:color w:val="000000"/>
                <w:sz w:val="18"/>
                <w:szCs w:val="18"/>
              </w:rPr>
            </w:pPr>
            <w:r w:rsidRPr="00DE48A2">
              <w:rPr>
                <w:rFonts w:hint="eastAsia"/>
                <w:bCs/>
                <w:color w:val="000000"/>
                <w:sz w:val="18"/>
                <w:szCs w:val="18"/>
              </w:rPr>
              <w:t>发布</w:t>
            </w:r>
          </w:p>
        </w:tc>
        <w:tc>
          <w:tcPr>
            <w:tcW w:w="588" w:type="dxa"/>
            <w:tcBorders>
              <w:top w:val="single" w:sz="4" w:space="0" w:color="auto"/>
              <w:left w:val="single" w:sz="4" w:space="0" w:color="auto"/>
              <w:bottom w:val="single" w:sz="4" w:space="0" w:color="auto"/>
              <w:right w:val="single" w:sz="4" w:space="0" w:color="auto"/>
            </w:tcBorders>
            <w:vAlign w:val="center"/>
          </w:tcPr>
          <w:p w14:paraId="601A3FF5" w14:textId="7E5BEFFC" w:rsidR="006564AB" w:rsidRPr="00DE48A2" w:rsidRDefault="006564AB" w:rsidP="00DE48A2">
            <w:pPr>
              <w:ind w:leftChars="-27" w:left="-8" w:rightChars="-29" w:right="-61" w:hangingChars="27" w:hanging="49"/>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6A149243" w14:textId="2B780ED1" w:rsidR="006564AB" w:rsidRPr="00DE48A2" w:rsidRDefault="006564AB" w:rsidP="00361376">
            <w:pPr>
              <w:jc w:val="center"/>
              <w:rPr>
                <w:bCs/>
                <w:color w:val="000000"/>
                <w:sz w:val="18"/>
                <w:szCs w:val="18"/>
              </w:rPr>
            </w:pPr>
            <w:r w:rsidRPr="00DE48A2">
              <w:rPr>
                <w:rFonts w:hint="eastAsia"/>
                <w:bCs/>
                <w:color w:val="000000"/>
                <w:sz w:val="18"/>
                <w:szCs w:val="18"/>
              </w:rPr>
              <w:t>及时主动发布相关信息</w:t>
            </w:r>
          </w:p>
        </w:tc>
        <w:tc>
          <w:tcPr>
            <w:tcW w:w="6379" w:type="dxa"/>
            <w:tcBorders>
              <w:top w:val="single" w:sz="4" w:space="0" w:color="auto"/>
              <w:left w:val="single" w:sz="4" w:space="0" w:color="auto"/>
              <w:bottom w:val="single" w:sz="4" w:space="0" w:color="auto"/>
              <w:right w:val="single" w:sz="4" w:space="0" w:color="auto"/>
            </w:tcBorders>
            <w:vAlign w:val="center"/>
          </w:tcPr>
          <w:p w14:paraId="6A4C8F61" w14:textId="2E09AED6"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未依</w:t>
            </w:r>
            <w:r w:rsidR="001D2E9B" w:rsidRPr="00DE48A2">
              <w:rPr>
                <w:rFonts w:hint="eastAsia"/>
                <w:bCs/>
                <w:color w:val="000000"/>
                <w:sz w:val="18"/>
                <w:szCs w:val="18"/>
              </w:rPr>
              <w:t>规</w:t>
            </w:r>
            <w:r w:rsidRPr="00DE48A2">
              <w:rPr>
                <w:rFonts w:hint="eastAsia"/>
                <w:bCs/>
                <w:color w:val="000000"/>
                <w:sz w:val="18"/>
                <w:szCs w:val="18"/>
              </w:rPr>
              <w:t>公</w:t>
            </w:r>
            <w:r w:rsidR="00F03E3D" w:rsidRPr="00DE48A2">
              <w:rPr>
                <w:rFonts w:hint="eastAsia"/>
                <w:bCs/>
                <w:color w:val="000000"/>
                <w:sz w:val="18"/>
                <w:szCs w:val="18"/>
              </w:rPr>
              <w:t>示</w:t>
            </w:r>
            <w:r w:rsidRPr="00DE48A2">
              <w:rPr>
                <w:rFonts w:hint="eastAsia"/>
                <w:bCs/>
                <w:color w:val="000000"/>
                <w:sz w:val="18"/>
                <w:szCs w:val="18"/>
              </w:rPr>
              <w:t>船闸运行方案</w:t>
            </w:r>
            <w:r w:rsidR="00F03E3D"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2</w:t>
            </w:r>
            <w:r w:rsidRPr="00DE48A2">
              <w:rPr>
                <w:rFonts w:hint="eastAsia"/>
                <w:bCs/>
                <w:color w:val="000000"/>
                <w:sz w:val="18"/>
                <w:szCs w:val="18"/>
              </w:rPr>
              <w:t>分；</w:t>
            </w:r>
          </w:p>
          <w:p w14:paraId="16255CC0" w14:textId="34D2BE95"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未及时</w:t>
            </w:r>
            <w:r w:rsidR="00F03E3D" w:rsidRPr="00DE48A2">
              <w:rPr>
                <w:rFonts w:hint="eastAsia"/>
                <w:bCs/>
                <w:color w:val="000000"/>
                <w:sz w:val="18"/>
                <w:szCs w:val="18"/>
              </w:rPr>
              <w:t>公示</w:t>
            </w:r>
            <w:r w:rsidRPr="00DE48A2">
              <w:rPr>
                <w:rFonts w:hint="eastAsia"/>
                <w:bCs/>
                <w:color w:val="000000"/>
                <w:sz w:val="18"/>
                <w:szCs w:val="18"/>
              </w:rPr>
              <w:t>航道水情</w:t>
            </w:r>
            <w:r w:rsidR="003676E1"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2</w:t>
            </w:r>
            <w:r w:rsidRPr="00DE48A2">
              <w:rPr>
                <w:rFonts w:hint="eastAsia"/>
                <w:bCs/>
                <w:color w:val="000000"/>
                <w:sz w:val="18"/>
                <w:szCs w:val="18"/>
              </w:rPr>
              <w:t>分；</w:t>
            </w:r>
          </w:p>
          <w:p w14:paraId="4584E46D" w14:textId="0E2A9337" w:rsidR="003676E1" w:rsidRPr="00DE48A2" w:rsidRDefault="003676E1" w:rsidP="003676E1">
            <w:pPr>
              <w:rPr>
                <w:bCs/>
                <w:color w:val="000000"/>
                <w:sz w:val="18"/>
                <w:szCs w:val="18"/>
              </w:rPr>
            </w:pPr>
            <w:r w:rsidRPr="00DE48A2">
              <w:rPr>
                <w:bCs/>
                <w:color w:val="000000"/>
                <w:sz w:val="18"/>
                <w:szCs w:val="18"/>
              </w:rPr>
              <w:t>3.</w:t>
            </w:r>
            <w:r w:rsidRPr="00DE48A2">
              <w:rPr>
                <w:rFonts w:hint="eastAsia"/>
                <w:bCs/>
                <w:color w:val="000000"/>
                <w:sz w:val="18"/>
                <w:szCs w:val="18"/>
              </w:rPr>
              <w:t>未及时</w:t>
            </w:r>
            <w:r w:rsidR="001D2E9B" w:rsidRPr="00DE48A2">
              <w:rPr>
                <w:rFonts w:hint="eastAsia"/>
                <w:bCs/>
                <w:color w:val="000000"/>
                <w:sz w:val="18"/>
                <w:szCs w:val="18"/>
              </w:rPr>
              <w:t>公</w:t>
            </w:r>
            <w:r w:rsidR="00F03E3D" w:rsidRPr="00DE48A2">
              <w:rPr>
                <w:rFonts w:hint="eastAsia"/>
                <w:bCs/>
                <w:color w:val="000000"/>
                <w:sz w:val="18"/>
                <w:szCs w:val="18"/>
              </w:rPr>
              <w:t>示</w:t>
            </w:r>
            <w:r w:rsidRPr="00DE48A2">
              <w:rPr>
                <w:rFonts w:hint="eastAsia"/>
                <w:bCs/>
                <w:color w:val="000000"/>
                <w:sz w:val="18"/>
                <w:szCs w:val="18"/>
              </w:rPr>
              <w:t>引航道跨河建筑物的通航尺度</w:t>
            </w:r>
            <w:r w:rsidR="00F03E3D"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2</w:t>
            </w:r>
            <w:r w:rsidRPr="00DE48A2">
              <w:rPr>
                <w:rFonts w:hint="eastAsia"/>
                <w:bCs/>
                <w:color w:val="000000"/>
                <w:sz w:val="18"/>
                <w:szCs w:val="18"/>
              </w:rPr>
              <w:t>分；</w:t>
            </w:r>
          </w:p>
          <w:p w14:paraId="3263E36E" w14:textId="125E60B4" w:rsidR="006564AB" w:rsidRPr="00DE48A2" w:rsidRDefault="003676E1" w:rsidP="00CD6D7A">
            <w:pPr>
              <w:rPr>
                <w:bCs/>
                <w:color w:val="000000"/>
                <w:sz w:val="18"/>
                <w:szCs w:val="18"/>
              </w:rPr>
            </w:pPr>
            <w:r w:rsidRPr="00DE48A2">
              <w:rPr>
                <w:bCs/>
                <w:color w:val="000000"/>
                <w:sz w:val="18"/>
                <w:szCs w:val="18"/>
              </w:rPr>
              <w:t>4</w:t>
            </w:r>
            <w:r w:rsidR="006564AB" w:rsidRPr="00DE48A2">
              <w:rPr>
                <w:bCs/>
                <w:color w:val="000000"/>
                <w:sz w:val="18"/>
                <w:szCs w:val="18"/>
              </w:rPr>
              <w:t>.</w:t>
            </w:r>
            <w:r w:rsidR="006564AB" w:rsidRPr="00DE48A2">
              <w:rPr>
                <w:rFonts w:hint="eastAsia"/>
                <w:bCs/>
                <w:color w:val="000000"/>
                <w:sz w:val="18"/>
                <w:szCs w:val="18"/>
              </w:rPr>
              <w:t>未及时</w:t>
            </w:r>
            <w:r w:rsidR="00F03E3D" w:rsidRPr="00DE48A2">
              <w:rPr>
                <w:rFonts w:hint="eastAsia"/>
                <w:bCs/>
                <w:color w:val="000000"/>
                <w:sz w:val="18"/>
                <w:szCs w:val="18"/>
              </w:rPr>
              <w:t>公示</w:t>
            </w:r>
            <w:r w:rsidR="006564AB" w:rsidRPr="00DE48A2">
              <w:rPr>
                <w:rFonts w:hint="eastAsia"/>
                <w:bCs/>
                <w:color w:val="000000"/>
                <w:sz w:val="18"/>
                <w:szCs w:val="18"/>
              </w:rPr>
              <w:t>船闸停航、复航等信息</w:t>
            </w:r>
            <w:r w:rsidR="00F03E3D" w:rsidRPr="00DE48A2">
              <w:rPr>
                <w:rFonts w:hint="eastAsia"/>
                <w:bCs/>
                <w:color w:val="000000"/>
                <w:sz w:val="18"/>
                <w:szCs w:val="18"/>
              </w:rPr>
              <w:t>的</w:t>
            </w:r>
            <w:r w:rsidR="006564AB" w:rsidRPr="00DE48A2">
              <w:rPr>
                <w:rFonts w:hint="eastAsia"/>
                <w:bCs/>
                <w:color w:val="000000"/>
                <w:sz w:val="18"/>
                <w:szCs w:val="18"/>
              </w:rPr>
              <w:t>，扣</w:t>
            </w:r>
            <w:r w:rsidR="006564AB" w:rsidRPr="00DE48A2">
              <w:rPr>
                <w:bCs/>
                <w:color w:val="000000"/>
                <w:sz w:val="18"/>
                <w:szCs w:val="18"/>
              </w:rPr>
              <w:t>2</w:t>
            </w:r>
            <w:r w:rsidR="006564AB" w:rsidRPr="00DE48A2">
              <w:rPr>
                <w:rFonts w:hint="eastAsia"/>
                <w:bCs/>
                <w:color w:val="000000"/>
                <w:sz w:val="18"/>
                <w:szCs w:val="18"/>
              </w:rPr>
              <w:t>分；</w:t>
            </w:r>
          </w:p>
          <w:p w14:paraId="323C02A3" w14:textId="49B083F3" w:rsidR="006564AB" w:rsidRPr="00DE48A2" w:rsidRDefault="003676E1" w:rsidP="003676E1">
            <w:pPr>
              <w:rPr>
                <w:bCs/>
                <w:color w:val="000000"/>
                <w:sz w:val="18"/>
                <w:szCs w:val="18"/>
              </w:rPr>
            </w:pPr>
            <w:r w:rsidRPr="00DE48A2">
              <w:rPr>
                <w:bCs/>
                <w:color w:val="000000"/>
                <w:sz w:val="18"/>
                <w:szCs w:val="18"/>
              </w:rPr>
              <w:t>5</w:t>
            </w:r>
            <w:r w:rsidR="006564AB" w:rsidRPr="00DE48A2">
              <w:rPr>
                <w:bCs/>
                <w:color w:val="000000"/>
                <w:sz w:val="18"/>
                <w:szCs w:val="18"/>
              </w:rPr>
              <w:t>.</w:t>
            </w:r>
            <w:r w:rsidR="006564AB" w:rsidRPr="00DE48A2">
              <w:rPr>
                <w:rFonts w:hint="eastAsia"/>
                <w:bCs/>
                <w:color w:val="000000"/>
                <w:sz w:val="18"/>
                <w:szCs w:val="18"/>
              </w:rPr>
              <w:t>未及时</w:t>
            </w:r>
            <w:proofErr w:type="gramStart"/>
            <w:r w:rsidR="00F03E3D" w:rsidRPr="00DE48A2">
              <w:rPr>
                <w:rFonts w:hint="eastAsia"/>
                <w:bCs/>
                <w:color w:val="000000"/>
                <w:sz w:val="18"/>
                <w:szCs w:val="18"/>
              </w:rPr>
              <w:t>公示</w:t>
            </w:r>
            <w:r w:rsidR="006564AB" w:rsidRPr="00DE48A2">
              <w:rPr>
                <w:rFonts w:hint="eastAsia"/>
                <w:bCs/>
                <w:color w:val="000000"/>
                <w:sz w:val="18"/>
                <w:szCs w:val="18"/>
              </w:rPr>
              <w:t>待闸锚地</w:t>
            </w:r>
            <w:proofErr w:type="gramEnd"/>
            <w:r w:rsidR="006564AB" w:rsidRPr="00DE48A2">
              <w:rPr>
                <w:rFonts w:hint="eastAsia"/>
                <w:bCs/>
                <w:color w:val="000000"/>
                <w:sz w:val="18"/>
                <w:szCs w:val="18"/>
              </w:rPr>
              <w:t>或停泊区划分与调整情况的，扣</w:t>
            </w:r>
            <w:r w:rsidR="006564AB" w:rsidRPr="00DE48A2">
              <w:rPr>
                <w:bCs/>
                <w:color w:val="000000"/>
                <w:sz w:val="18"/>
                <w:szCs w:val="18"/>
              </w:rPr>
              <w:t>2</w:t>
            </w:r>
            <w:r w:rsidR="006564AB" w:rsidRPr="00DE48A2">
              <w:rPr>
                <w:rFonts w:hint="eastAsia"/>
                <w:bCs/>
                <w:color w:val="000000"/>
                <w:sz w:val="18"/>
                <w:szCs w:val="18"/>
              </w:rPr>
              <w:t>分</w:t>
            </w:r>
            <w:r w:rsidRPr="00DE48A2">
              <w:rPr>
                <w:rFonts w:hint="eastAsia"/>
                <w:bCs/>
                <w:color w:val="000000"/>
                <w:sz w:val="18"/>
                <w:szCs w:val="18"/>
              </w:rPr>
              <w:t>。</w:t>
            </w:r>
          </w:p>
        </w:tc>
      </w:tr>
      <w:tr w:rsidR="006564AB" w:rsidRPr="003412F8" w14:paraId="0E22586F" w14:textId="77777777" w:rsidTr="00361376">
        <w:trPr>
          <w:trHeight w:val="340"/>
        </w:trPr>
        <w:tc>
          <w:tcPr>
            <w:tcW w:w="611" w:type="dxa"/>
            <w:vMerge/>
            <w:tcBorders>
              <w:top w:val="single" w:sz="4" w:space="0" w:color="auto"/>
              <w:left w:val="single" w:sz="4" w:space="0" w:color="auto"/>
              <w:bottom w:val="single" w:sz="4" w:space="0" w:color="auto"/>
              <w:right w:val="single" w:sz="4" w:space="0" w:color="auto"/>
            </w:tcBorders>
            <w:vAlign w:val="center"/>
          </w:tcPr>
          <w:p w14:paraId="331C09C0" w14:textId="3D764D1F" w:rsidR="006564AB" w:rsidRPr="00DE48A2" w:rsidRDefault="006564AB" w:rsidP="00CD6D7A">
            <w:pPr>
              <w:jc w:val="center"/>
              <w:rPr>
                <w:bCs/>
                <w:color w:val="000000"/>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06429870" w14:textId="77777777" w:rsidR="00D27C75" w:rsidRDefault="000D5E49" w:rsidP="00CD6D7A">
            <w:pPr>
              <w:jc w:val="center"/>
              <w:rPr>
                <w:bCs/>
                <w:color w:val="000000"/>
                <w:sz w:val="18"/>
                <w:szCs w:val="18"/>
              </w:rPr>
            </w:pPr>
            <w:r w:rsidRPr="00DE48A2">
              <w:rPr>
                <w:rFonts w:hint="eastAsia"/>
                <w:bCs/>
                <w:color w:val="000000"/>
                <w:sz w:val="18"/>
                <w:szCs w:val="18"/>
              </w:rPr>
              <w:t>过闸</w:t>
            </w:r>
          </w:p>
          <w:p w14:paraId="55AEEB1B" w14:textId="43DEA447" w:rsidR="006564AB" w:rsidRPr="00DE48A2" w:rsidRDefault="006564AB" w:rsidP="00CD6D7A">
            <w:pPr>
              <w:jc w:val="center"/>
              <w:rPr>
                <w:bCs/>
                <w:color w:val="000000"/>
                <w:sz w:val="18"/>
                <w:szCs w:val="18"/>
              </w:rPr>
            </w:pPr>
            <w:r w:rsidRPr="00DE48A2">
              <w:rPr>
                <w:rFonts w:hint="eastAsia"/>
                <w:bCs/>
                <w:color w:val="000000"/>
                <w:sz w:val="18"/>
                <w:szCs w:val="18"/>
              </w:rPr>
              <w:t>申报</w:t>
            </w:r>
          </w:p>
        </w:tc>
        <w:tc>
          <w:tcPr>
            <w:tcW w:w="588" w:type="dxa"/>
            <w:tcBorders>
              <w:top w:val="single" w:sz="4" w:space="0" w:color="auto"/>
              <w:left w:val="single" w:sz="4" w:space="0" w:color="auto"/>
              <w:bottom w:val="single" w:sz="4" w:space="0" w:color="auto"/>
              <w:right w:val="single" w:sz="4" w:space="0" w:color="auto"/>
            </w:tcBorders>
            <w:vAlign w:val="center"/>
          </w:tcPr>
          <w:p w14:paraId="327E5B47" w14:textId="1785238E" w:rsidR="006564AB" w:rsidRPr="00DE48A2" w:rsidRDefault="006564AB" w:rsidP="00CD6D7A">
            <w:pPr>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34807EEC" w14:textId="13C2E1B7" w:rsidR="006564AB" w:rsidRPr="00DE48A2" w:rsidRDefault="006564AB" w:rsidP="00361376">
            <w:pPr>
              <w:jc w:val="center"/>
              <w:rPr>
                <w:bCs/>
                <w:color w:val="000000"/>
                <w:sz w:val="18"/>
                <w:szCs w:val="18"/>
              </w:rPr>
            </w:pPr>
            <w:r w:rsidRPr="00DE48A2">
              <w:rPr>
                <w:rFonts w:hint="eastAsia"/>
                <w:bCs/>
                <w:color w:val="000000"/>
                <w:sz w:val="18"/>
                <w:szCs w:val="18"/>
              </w:rPr>
              <w:t>受理船舶过闸申请</w:t>
            </w:r>
          </w:p>
        </w:tc>
        <w:tc>
          <w:tcPr>
            <w:tcW w:w="6379" w:type="dxa"/>
            <w:tcBorders>
              <w:top w:val="single" w:sz="4" w:space="0" w:color="auto"/>
              <w:left w:val="single" w:sz="4" w:space="0" w:color="auto"/>
              <w:bottom w:val="single" w:sz="4" w:space="0" w:color="auto"/>
              <w:right w:val="single" w:sz="4" w:space="0" w:color="auto"/>
            </w:tcBorders>
            <w:vAlign w:val="center"/>
          </w:tcPr>
          <w:p w14:paraId="391EE014" w14:textId="74225639"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未设置现场服务窗口或引导标识标牌不规范</w:t>
            </w:r>
            <w:r w:rsidR="00782D63"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5</w:t>
            </w:r>
            <w:r w:rsidRPr="00DE48A2">
              <w:rPr>
                <w:rFonts w:hint="eastAsia"/>
                <w:bCs/>
                <w:color w:val="000000"/>
                <w:sz w:val="18"/>
                <w:szCs w:val="18"/>
              </w:rPr>
              <w:t>分；</w:t>
            </w:r>
          </w:p>
          <w:p w14:paraId="708735A8" w14:textId="6452B99F"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无正当理由拒绝受理船舶过闸申请</w:t>
            </w:r>
            <w:r w:rsidR="00782D63"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5</w:t>
            </w:r>
            <w:r w:rsidRPr="00DE48A2">
              <w:rPr>
                <w:rFonts w:hint="eastAsia"/>
                <w:bCs/>
                <w:color w:val="000000"/>
                <w:sz w:val="18"/>
                <w:szCs w:val="18"/>
              </w:rPr>
              <w:t>分。</w:t>
            </w:r>
          </w:p>
        </w:tc>
      </w:tr>
      <w:tr w:rsidR="006564AB" w:rsidRPr="003412F8" w14:paraId="4F9DE4B6" w14:textId="77777777" w:rsidTr="00361376">
        <w:trPr>
          <w:trHeight w:val="340"/>
        </w:trPr>
        <w:tc>
          <w:tcPr>
            <w:tcW w:w="611" w:type="dxa"/>
            <w:vMerge/>
            <w:tcBorders>
              <w:top w:val="single" w:sz="4" w:space="0" w:color="auto"/>
              <w:left w:val="single" w:sz="4" w:space="0" w:color="auto"/>
              <w:bottom w:val="single" w:sz="4" w:space="0" w:color="auto"/>
              <w:right w:val="single" w:sz="4" w:space="0" w:color="auto"/>
            </w:tcBorders>
            <w:vAlign w:val="center"/>
          </w:tcPr>
          <w:p w14:paraId="56A74B1A" w14:textId="77777777" w:rsidR="006564AB" w:rsidRPr="00DE48A2" w:rsidRDefault="006564AB" w:rsidP="00CD6D7A">
            <w:pPr>
              <w:rPr>
                <w:bCs/>
                <w:color w:val="000000"/>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F511C59" w14:textId="77777777" w:rsidR="00D27C75" w:rsidRDefault="000D5E49" w:rsidP="00CD6D7A">
            <w:pPr>
              <w:jc w:val="center"/>
              <w:rPr>
                <w:bCs/>
                <w:color w:val="000000"/>
                <w:sz w:val="18"/>
                <w:szCs w:val="18"/>
              </w:rPr>
            </w:pPr>
            <w:r w:rsidRPr="00DE48A2">
              <w:rPr>
                <w:rFonts w:hint="eastAsia"/>
                <w:bCs/>
                <w:color w:val="000000"/>
                <w:sz w:val="18"/>
                <w:szCs w:val="18"/>
              </w:rPr>
              <w:t>信息</w:t>
            </w:r>
          </w:p>
          <w:p w14:paraId="6AF907CC" w14:textId="75B95307" w:rsidR="006564AB" w:rsidRPr="00DE48A2" w:rsidRDefault="006564AB" w:rsidP="00CD6D7A">
            <w:pPr>
              <w:jc w:val="center"/>
              <w:rPr>
                <w:bCs/>
                <w:color w:val="000000"/>
                <w:sz w:val="18"/>
                <w:szCs w:val="18"/>
              </w:rPr>
            </w:pPr>
            <w:r w:rsidRPr="00DE48A2">
              <w:rPr>
                <w:rFonts w:hint="eastAsia"/>
                <w:bCs/>
                <w:color w:val="000000"/>
                <w:sz w:val="18"/>
                <w:szCs w:val="18"/>
              </w:rPr>
              <w:t>核</w:t>
            </w:r>
            <w:r w:rsidR="00031005" w:rsidRPr="00DE48A2">
              <w:rPr>
                <w:rFonts w:hint="eastAsia"/>
                <w:bCs/>
                <w:color w:val="000000"/>
                <w:sz w:val="18"/>
                <w:szCs w:val="18"/>
              </w:rPr>
              <w:t>验</w:t>
            </w:r>
          </w:p>
        </w:tc>
        <w:tc>
          <w:tcPr>
            <w:tcW w:w="588" w:type="dxa"/>
            <w:tcBorders>
              <w:top w:val="single" w:sz="4" w:space="0" w:color="auto"/>
              <w:left w:val="single" w:sz="4" w:space="0" w:color="auto"/>
              <w:bottom w:val="single" w:sz="4" w:space="0" w:color="auto"/>
              <w:right w:val="single" w:sz="4" w:space="0" w:color="auto"/>
            </w:tcBorders>
            <w:vAlign w:val="center"/>
          </w:tcPr>
          <w:p w14:paraId="6EAD17C4" w14:textId="77777777" w:rsidR="006564AB" w:rsidRPr="00DE48A2" w:rsidRDefault="006564AB" w:rsidP="00CD6D7A">
            <w:pPr>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0175A162" w14:textId="18208508" w:rsidR="006564AB" w:rsidRPr="00DE48A2" w:rsidRDefault="006564AB" w:rsidP="00361376">
            <w:pPr>
              <w:jc w:val="center"/>
              <w:rPr>
                <w:bCs/>
                <w:color w:val="000000"/>
                <w:sz w:val="18"/>
                <w:szCs w:val="18"/>
              </w:rPr>
            </w:pPr>
            <w:r w:rsidRPr="00DE48A2">
              <w:rPr>
                <w:rFonts w:hint="eastAsia"/>
                <w:bCs/>
                <w:color w:val="000000"/>
                <w:sz w:val="18"/>
                <w:szCs w:val="18"/>
              </w:rPr>
              <w:t>核</w:t>
            </w:r>
            <w:r w:rsidR="001D2E9B" w:rsidRPr="00DE48A2">
              <w:rPr>
                <w:rFonts w:hint="eastAsia"/>
                <w:bCs/>
                <w:color w:val="000000"/>
                <w:sz w:val="18"/>
                <w:szCs w:val="18"/>
              </w:rPr>
              <w:t>查</w:t>
            </w:r>
            <w:r w:rsidRPr="00DE48A2">
              <w:rPr>
                <w:rFonts w:hint="eastAsia"/>
                <w:bCs/>
                <w:color w:val="000000"/>
                <w:sz w:val="18"/>
                <w:szCs w:val="18"/>
              </w:rPr>
              <w:t>船舶过闸申请信息</w:t>
            </w:r>
          </w:p>
        </w:tc>
        <w:tc>
          <w:tcPr>
            <w:tcW w:w="6379" w:type="dxa"/>
            <w:tcBorders>
              <w:top w:val="single" w:sz="4" w:space="0" w:color="auto"/>
              <w:left w:val="single" w:sz="4" w:space="0" w:color="auto"/>
              <w:bottom w:val="single" w:sz="4" w:space="0" w:color="auto"/>
              <w:right w:val="single" w:sz="4" w:space="0" w:color="auto"/>
            </w:tcBorders>
            <w:vAlign w:val="center"/>
          </w:tcPr>
          <w:p w14:paraId="18BCE4BA" w14:textId="3135D78C"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w:t>
            </w:r>
            <w:r w:rsidR="00782D63" w:rsidRPr="00DE48A2">
              <w:rPr>
                <w:rFonts w:hint="eastAsia"/>
                <w:bCs/>
                <w:color w:val="000000"/>
                <w:sz w:val="18"/>
                <w:szCs w:val="18"/>
              </w:rPr>
              <w:t>及时</w:t>
            </w:r>
            <w:r w:rsidRPr="00DE48A2">
              <w:rPr>
                <w:rFonts w:hint="eastAsia"/>
                <w:bCs/>
                <w:color w:val="000000"/>
                <w:sz w:val="18"/>
                <w:szCs w:val="18"/>
              </w:rPr>
              <w:t>对船舶申报过闸信息进行核</w:t>
            </w:r>
            <w:r w:rsidR="001D2E9B" w:rsidRPr="00DE48A2">
              <w:rPr>
                <w:rFonts w:hint="eastAsia"/>
                <w:bCs/>
                <w:color w:val="000000"/>
                <w:sz w:val="18"/>
                <w:szCs w:val="18"/>
              </w:rPr>
              <w:t>查</w:t>
            </w:r>
            <w:r w:rsidRPr="00DE48A2">
              <w:rPr>
                <w:rFonts w:hint="eastAsia"/>
                <w:bCs/>
                <w:color w:val="000000"/>
                <w:sz w:val="18"/>
                <w:szCs w:val="18"/>
              </w:rPr>
              <w:t>的，扣</w:t>
            </w:r>
            <w:r w:rsidRPr="00DE48A2">
              <w:rPr>
                <w:bCs/>
                <w:color w:val="000000"/>
                <w:sz w:val="18"/>
                <w:szCs w:val="18"/>
              </w:rPr>
              <w:t>3</w:t>
            </w:r>
            <w:r w:rsidRPr="00DE48A2">
              <w:rPr>
                <w:rFonts w:hint="eastAsia"/>
                <w:bCs/>
                <w:color w:val="000000"/>
                <w:sz w:val="18"/>
                <w:szCs w:val="18"/>
              </w:rPr>
              <w:t>分；</w:t>
            </w:r>
          </w:p>
          <w:p w14:paraId="219F68EC" w14:textId="799ADBC4"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船舶</w:t>
            </w:r>
            <w:r w:rsidR="00782D63" w:rsidRPr="00DE48A2">
              <w:rPr>
                <w:rFonts w:hint="eastAsia"/>
                <w:bCs/>
                <w:color w:val="000000"/>
                <w:sz w:val="18"/>
                <w:szCs w:val="18"/>
              </w:rPr>
              <w:t>申报</w:t>
            </w:r>
            <w:r w:rsidRPr="00DE48A2">
              <w:rPr>
                <w:rFonts w:hint="eastAsia"/>
                <w:bCs/>
                <w:color w:val="000000"/>
                <w:sz w:val="18"/>
                <w:szCs w:val="18"/>
              </w:rPr>
              <w:t>过闸</w:t>
            </w:r>
            <w:r w:rsidR="00782D63" w:rsidRPr="00DE48A2">
              <w:rPr>
                <w:rFonts w:hint="eastAsia"/>
                <w:bCs/>
                <w:color w:val="000000"/>
                <w:sz w:val="18"/>
                <w:szCs w:val="18"/>
              </w:rPr>
              <w:t>信息</w:t>
            </w:r>
            <w:r w:rsidRPr="00DE48A2">
              <w:rPr>
                <w:rFonts w:hint="eastAsia"/>
                <w:bCs/>
                <w:color w:val="000000"/>
                <w:sz w:val="18"/>
                <w:szCs w:val="18"/>
              </w:rPr>
              <w:t>核</w:t>
            </w:r>
            <w:r w:rsidR="00782D63" w:rsidRPr="00DE48A2">
              <w:rPr>
                <w:rFonts w:hint="eastAsia"/>
                <w:bCs/>
                <w:color w:val="000000"/>
                <w:sz w:val="18"/>
                <w:szCs w:val="18"/>
              </w:rPr>
              <w:t>查</w:t>
            </w:r>
            <w:r w:rsidRPr="00DE48A2">
              <w:rPr>
                <w:rFonts w:hint="eastAsia"/>
                <w:bCs/>
                <w:color w:val="000000"/>
                <w:sz w:val="18"/>
                <w:szCs w:val="18"/>
              </w:rPr>
              <w:t>结果未及时告知船舶经营人的，扣</w:t>
            </w:r>
            <w:r w:rsidRPr="00DE48A2">
              <w:rPr>
                <w:bCs/>
                <w:color w:val="000000"/>
                <w:sz w:val="18"/>
                <w:szCs w:val="18"/>
              </w:rPr>
              <w:t>2</w:t>
            </w:r>
            <w:r w:rsidRPr="00DE48A2">
              <w:rPr>
                <w:rFonts w:hint="eastAsia"/>
                <w:bCs/>
                <w:color w:val="000000"/>
                <w:sz w:val="18"/>
                <w:szCs w:val="18"/>
              </w:rPr>
              <w:t>分；</w:t>
            </w:r>
          </w:p>
          <w:p w14:paraId="7B88F14C" w14:textId="5C18EEDC"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船舶信息首次</w:t>
            </w:r>
            <w:r w:rsidR="00F87146" w:rsidRPr="00DE48A2">
              <w:rPr>
                <w:rFonts w:hint="eastAsia"/>
                <w:bCs/>
                <w:color w:val="000000"/>
                <w:sz w:val="18"/>
                <w:szCs w:val="18"/>
              </w:rPr>
              <w:t>采集</w:t>
            </w:r>
            <w:r w:rsidR="00283E2D" w:rsidRPr="00DE48A2">
              <w:rPr>
                <w:rFonts w:hint="eastAsia"/>
                <w:bCs/>
                <w:color w:val="000000"/>
                <w:sz w:val="18"/>
                <w:szCs w:val="18"/>
              </w:rPr>
              <w:t>和</w:t>
            </w:r>
            <w:r w:rsidRPr="00DE48A2">
              <w:rPr>
                <w:rFonts w:hint="eastAsia"/>
                <w:bCs/>
                <w:color w:val="000000"/>
                <w:sz w:val="18"/>
                <w:szCs w:val="18"/>
              </w:rPr>
              <w:t>录入不齐全或不准确的，扣</w:t>
            </w:r>
            <w:r w:rsidRPr="00DE48A2">
              <w:rPr>
                <w:bCs/>
                <w:color w:val="000000"/>
                <w:sz w:val="18"/>
                <w:szCs w:val="18"/>
              </w:rPr>
              <w:t>5</w:t>
            </w:r>
            <w:r w:rsidRPr="00DE48A2">
              <w:rPr>
                <w:rFonts w:hint="eastAsia"/>
                <w:bCs/>
                <w:color w:val="000000"/>
                <w:sz w:val="18"/>
                <w:szCs w:val="18"/>
              </w:rPr>
              <w:t>分。</w:t>
            </w:r>
          </w:p>
        </w:tc>
      </w:tr>
      <w:tr w:rsidR="006564AB" w:rsidRPr="003412F8" w14:paraId="079D9635" w14:textId="77777777" w:rsidTr="00361376">
        <w:trPr>
          <w:trHeight w:val="340"/>
        </w:trPr>
        <w:tc>
          <w:tcPr>
            <w:tcW w:w="611" w:type="dxa"/>
            <w:vMerge/>
            <w:tcBorders>
              <w:top w:val="single" w:sz="4" w:space="0" w:color="auto"/>
              <w:left w:val="single" w:sz="4" w:space="0" w:color="auto"/>
              <w:bottom w:val="single" w:sz="4" w:space="0" w:color="auto"/>
              <w:right w:val="single" w:sz="4" w:space="0" w:color="auto"/>
            </w:tcBorders>
            <w:vAlign w:val="center"/>
          </w:tcPr>
          <w:p w14:paraId="775BF228" w14:textId="77777777" w:rsidR="006564AB" w:rsidRPr="00DE48A2" w:rsidRDefault="006564AB" w:rsidP="00CD6D7A">
            <w:pPr>
              <w:rPr>
                <w:bCs/>
                <w:color w:val="000000"/>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61B3256F" w14:textId="77777777" w:rsidR="00D27C75" w:rsidRDefault="000D5E49" w:rsidP="00CD6D7A">
            <w:pPr>
              <w:jc w:val="center"/>
              <w:rPr>
                <w:bCs/>
                <w:color w:val="000000"/>
                <w:sz w:val="18"/>
                <w:szCs w:val="18"/>
              </w:rPr>
            </w:pPr>
            <w:r w:rsidRPr="00DE48A2">
              <w:rPr>
                <w:rFonts w:hint="eastAsia"/>
                <w:bCs/>
                <w:color w:val="000000"/>
                <w:sz w:val="18"/>
                <w:szCs w:val="18"/>
              </w:rPr>
              <w:t>船舶</w:t>
            </w:r>
          </w:p>
          <w:p w14:paraId="1D65D2C8" w14:textId="30AFF0C3" w:rsidR="006564AB" w:rsidRPr="00DE48A2" w:rsidRDefault="006564AB" w:rsidP="00CD6D7A">
            <w:pPr>
              <w:jc w:val="center"/>
              <w:rPr>
                <w:bCs/>
                <w:color w:val="000000"/>
                <w:sz w:val="18"/>
                <w:szCs w:val="18"/>
              </w:rPr>
            </w:pPr>
            <w:proofErr w:type="gramStart"/>
            <w:r w:rsidRPr="00DE48A2">
              <w:rPr>
                <w:rFonts w:hint="eastAsia"/>
                <w:bCs/>
                <w:color w:val="000000"/>
                <w:sz w:val="18"/>
                <w:szCs w:val="18"/>
              </w:rPr>
              <w:t>待闸</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14:paraId="66540C02" w14:textId="77777777" w:rsidR="006564AB" w:rsidRPr="00DE48A2" w:rsidRDefault="006564AB" w:rsidP="00CD6D7A">
            <w:pPr>
              <w:jc w:val="center"/>
              <w:rPr>
                <w:bCs/>
                <w:color w:val="000000"/>
                <w:sz w:val="18"/>
                <w:szCs w:val="18"/>
              </w:rPr>
            </w:pPr>
            <w:r w:rsidRPr="00DE48A2">
              <w:rPr>
                <w:bCs/>
                <w:color w:val="000000"/>
                <w:sz w:val="18"/>
                <w:szCs w:val="18"/>
              </w:rPr>
              <w:t>10</w:t>
            </w:r>
          </w:p>
        </w:tc>
        <w:tc>
          <w:tcPr>
            <w:tcW w:w="1103" w:type="dxa"/>
            <w:tcBorders>
              <w:top w:val="single" w:sz="4" w:space="0" w:color="auto"/>
              <w:left w:val="single" w:sz="4" w:space="0" w:color="auto"/>
              <w:bottom w:val="single" w:sz="4" w:space="0" w:color="auto"/>
              <w:right w:val="single" w:sz="4" w:space="0" w:color="auto"/>
            </w:tcBorders>
            <w:vAlign w:val="center"/>
          </w:tcPr>
          <w:p w14:paraId="415DA243" w14:textId="77777777" w:rsidR="006564AB" w:rsidRPr="00DE48A2" w:rsidRDefault="006564AB" w:rsidP="00361376">
            <w:pPr>
              <w:jc w:val="center"/>
              <w:rPr>
                <w:bCs/>
                <w:color w:val="000000"/>
                <w:sz w:val="18"/>
                <w:szCs w:val="18"/>
              </w:rPr>
            </w:pPr>
            <w:r w:rsidRPr="00DE48A2">
              <w:rPr>
                <w:rFonts w:hint="eastAsia"/>
                <w:bCs/>
                <w:color w:val="000000"/>
                <w:sz w:val="18"/>
                <w:szCs w:val="18"/>
              </w:rPr>
              <w:t>维护船舶</w:t>
            </w:r>
            <w:proofErr w:type="gramStart"/>
            <w:r w:rsidRPr="00DE48A2">
              <w:rPr>
                <w:rFonts w:hint="eastAsia"/>
                <w:bCs/>
                <w:color w:val="000000"/>
                <w:sz w:val="18"/>
                <w:szCs w:val="18"/>
              </w:rPr>
              <w:t>待闸秩序</w:t>
            </w:r>
            <w:proofErr w:type="gramEnd"/>
          </w:p>
        </w:tc>
        <w:tc>
          <w:tcPr>
            <w:tcW w:w="6379" w:type="dxa"/>
            <w:tcBorders>
              <w:top w:val="single" w:sz="4" w:space="0" w:color="auto"/>
              <w:left w:val="single" w:sz="4" w:space="0" w:color="auto"/>
              <w:bottom w:val="single" w:sz="4" w:space="0" w:color="auto"/>
              <w:right w:val="single" w:sz="4" w:space="0" w:color="auto"/>
            </w:tcBorders>
            <w:vAlign w:val="center"/>
          </w:tcPr>
          <w:p w14:paraId="272D1579" w14:textId="0AFB08A1" w:rsidR="006564AB" w:rsidRPr="00DE48A2" w:rsidRDefault="006564AB" w:rsidP="00F50F80">
            <w:pPr>
              <w:rPr>
                <w:bCs/>
                <w:color w:val="000000"/>
                <w:sz w:val="18"/>
                <w:szCs w:val="18"/>
              </w:rPr>
            </w:pPr>
            <w:r w:rsidRPr="00DE48A2">
              <w:rPr>
                <w:rFonts w:hint="eastAsia"/>
                <w:bCs/>
                <w:color w:val="000000"/>
                <w:sz w:val="18"/>
                <w:szCs w:val="18"/>
              </w:rPr>
              <w:t>船舶未在指定</w:t>
            </w:r>
            <w:proofErr w:type="gramStart"/>
            <w:r w:rsidRPr="00DE48A2">
              <w:rPr>
                <w:rFonts w:hint="eastAsia"/>
                <w:bCs/>
                <w:color w:val="000000"/>
                <w:sz w:val="18"/>
                <w:szCs w:val="18"/>
              </w:rPr>
              <w:t>待闸区域</w:t>
            </w:r>
            <w:proofErr w:type="gramEnd"/>
            <w:r w:rsidRPr="00DE48A2">
              <w:rPr>
                <w:rFonts w:hint="eastAsia"/>
                <w:bCs/>
                <w:color w:val="000000"/>
                <w:sz w:val="18"/>
                <w:szCs w:val="18"/>
              </w:rPr>
              <w:t>停靠</w:t>
            </w:r>
            <w:r w:rsidR="00782D63" w:rsidRPr="00DE48A2">
              <w:rPr>
                <w:rFonts w:hint="eastAsia"/>
                <w:bCs/>
                <w:color w:val="000000"/>
                <w:sz w:val="18"/>
                <w:szCs w:val="18"/>
              </w:rPr>
              <w:t>时</w:t>
            </w:r>
            <w:r w:rsidR="00EE110F" w:rsidRPr="00DE48A2">
              <w:rPr>
                <w:rFonts w:hint="eastAsia"/>
                <w:bCs/>
                <w:color w:val="000000"/>
                <w:sz w:val="18"/>
                <w:szCs w:val="18"/>
              </w:rPr>
              <w:t>，</w:t>
            </w:r>
            <w:r w:rsidR="00782D63" w:rsidRPr="00DE48A2">
              <w:rPr>
                <w:rFonts w:hint="eastAsia"/>
                <w:bCs/>
                <w:color w:val="000000"/>
                <w:sz w:val="18"/>
                <w:szCs w:val="18"/>
              </w:rPr>
              <w:t>未及时提醒或通报</w:t>
            </w:r>
            <w:r w:rsidR="002001A9" w:rsidRPr="00DE48A2">
              <w:rPr>
                <w:rFonts w:hint="eastAsia"/>
                <w:bCs/>
                <w:color w:val="000000"/>
                <w:sz w:val="18"/>
                <w:szCs w:val="18"/>
              </w:rPr>
              <w:t>属地</w:t>
            </w:r>
            <w:r w:rsidR="00782D63" w:rsidRPr="00DE48A2">
              <w:rPr>
                <w:rFonts w:hint="eastAsia"/>
                <w:bCs/>
                <w:color w:val="000000"/>
                <w:sz w:val="18"/>
                <w:szCs w:val="18"/>
              </w:rPr>
              <w:t>交通综合执法</w:t>
            </w:r>
            <w:r w:rsidR="002001A9" w:rsidRPr="00DE48A2">
              <w:rPr>
                <w:rFonts w:hint="eastAsia"/>
                <w:bCs/>
                <w:color w:val="000000"/>
                <w:sz w:val="18"/>
                <w:szCs w:val="18"/>
              </w:rPr>
              <w:t>机构</w:t>
            </w:r>
            <w:r w:rsidRPr="00DE48A2">
              <w:rPr>
                <w:rFonts w:hint="eastAsia"/>
                <w:bCs/>
                <w:color w:val="000000"/>
                <w:sz w:val="18"/>
                <w:szCs w:val="18"/>
              </w:rPr>
              <w:t>的，每次扣</w:t>
            </w:r>
            <w:r w:rsidRPr="00DE48A2">
              <w:rPr>
                <w:bCs/>
                <w:color w:val="000000"/>
                <w:sz w:val="18"/>
                <w:szCs w:val="18"/>
              </w:rPr>
              <w:t>1</w:t>
            </w:r>
            <w:r w:rsidRPr="00DE48A2">
              <w:rPr>
                <w:rFonts w:hint="eastAsia"/>
                <w:bCs/>
                <w:color w:val="000000"/>
                <w:sz w:val="18"/>
                <w:szCs w:val="18"/>
              </w:rPr>
              <w:t>分</w:t>
            </w:r>
            <w:r w:rsidR="00EE110F" w:rsidRPr="00DE48A2">
              <w:rPr>
                <w:rFonts w:hint="eastAsia"/>
                <w:bCs/>
                <w:color w:val="000000"/>
                <w:sz w:val="18"/>
                <w:szCs w:val="18"/>
              </w:rPr>
              <w:t>。</w:t>
            </w:r>
          </w:p>
        </w:tc>
      </w:tr>
      <w:tr w:rsidR="006564AB" w:rsidRPr="003412F8" w14:paraId="53C6ECEA" w14:textId="77777777" w:rsidTr="00361376">
        <w:trPr>
          <w:trHeight w:val="340"/>
        </w:trPr>
        <w:tc>
          <w:tcPr>
            <w:tcW w:w="611" w:type="dxa"/>
            <w:vMerge/>
            <w:tcBorders>
              <w:top w:val="single" w:sz="4" w:space="0" w:color="auto"/>
            </w:tcBorders>
            <w:vAlign w:val="center"/>
          </w:tcPr>
          <w:p w14:paraId="43981B29" w14:textId="77777777" w:rsidR="006564AB" w:rsidRPr="00DE48A2" w:rsidRDefault="006564AB" w:rsidP="00CD6D7A">
            <w:pPr>
              <w:rPr>
                <w:bCs/>
                <w:color w:val="000000"/>
                <w:sz w:val="18"/>
                <w:szCs w:val="18"/>
              </w:rPr>
            </w:pPr>
          </w:p>
        </w:tc>
        <w:tc>
          <w:tcPr>
            <w:tcW w:w="812" w:type="dxa"/>
            <w:tcBorders>
              <w:top w:val="single" w:sz="4" w:space="0" w:color="auto"/>
            </w:tcBorders>
            <w:vAlign w:val="center"/>
          </w:tcPr>
          <w:p w14:paraId="68B42FB8" w14:textId="77777777" w:rsidR="00D27C75" w:rsidRDefault="000D5E49" w:rsidP="00CD6D7A">
            <w:pPr>
              <w:jc w:val="center"/>
              <w:rPr>
                <w:bCs/>
                <w:color w:val="000000"/>
                <w:sz w:val="18"/>
                <w:szCs w:val="18"/>
              </w:rPr>
            </w:pPr>
            <w:r w:rsidRPr="00DE48A2">
              <w:rPr>
                <w:rFonts w:hint="eastAsia"/>
                <w:bCs/>
                <w:color w:val="000000"/>
                <w:sz w:val="18"/>
                <w:szCs w:val="18"/>
              </w:rPr>
              <w:t>船舶</w:t>
            </w:r>
          </w:p>
          <w:p w14:paraId="3D56DEAB" w14:textId="63979F9A" w:rsidR="006564AB" w:rsidRPr="00DE48A2" w:rsidRDefault="006564AB" w:rsidP="00CD6D7A">
            <w:pPr>
              <w:jc w:val="center"/>
              <w:rPr>
                <w:bCs/>
                <w:color w:val="000000"/>
                <w:sz w:val="18"/>
                <w:szCs w:val="18"/>
              </w:rPr>
            </w:pPr>
            <w:r w:rsidRPr="00DE48A2">
              <w:rPr>
                <w:rFonts w:hint="eastAsia"/>
                <w:bCs/>
                <w:color w:val="000000"/>
                <w:sz w:val="18"/>
                <w:szCs w:val="18"/>
              </w:rPr>
              <w:t>调度</w:t>
            </w:r>
          </w:p>
        </w:tc>
        <w:tc>
          <w:tcPr>
            <w:tcW w:w="588" w:type="dxa"/>
            <w:tcBorders>
              <w:top w:val="single" w:sz="4" w:space="0" w:color="auto"/>
            </w:tcBorders>
            <w:vAlign w:val="center"/>
          </w:tcPr>
          <w:p w14:paraId="48A919BE" w14:textId="77777777" w:rsidR="006564AB" w:rsidRPr="00DE48A2" w:rsidRDefault="006564AB" w:rsidP="00CD6D7A">
            <w:pPr>
              <w:jc w:val="center"/>
              <w:rPr>
                <w:bCs/>
                <w:color w:val="000000"/>
                <w:sz w:val="18"/>
                <w:szCs w:val="18"/>
              </w:rPr>
            </w:pPr>
            <w:r w:rsidRPr="00DE48A2">
              <w:rPr>
                <w:bCs/>
                <w:color w:val="000000"/>
                <w:sz w:val="18"/>
                <w:szCs w:val="18"/>
              </w:rPr>
              <w:t>20</w:t>
            </w:r>
          </w:p>
        </w:tc>
        <w:tc>
          <w:tcPr>
            <w:tcW w:w="1103" w:type="dxa"/>
            <w:tcBorders>
              <w:top w:val="single" w:sz="4" w:space="0" w:color="auto"/>
            </w:tcBorders>
            <w:vAlign w:val="center"/>
          </w:tcPr>
          <w:p w14:paraId="1A4D5CC7" w14:textId="77777777" w:rsidR="006564AB" w:rsidRPr="00DE48A2" w:rsidRDefault="006564AB" w:rsidP="00361376">
            <w:pPr>
              <w:jc w:val="center"/>
              <w:rPr>
                <w:bCs/>
                <w:color w:val="000000"/>
                <w:sz w:val="18"/>
                <w:szCs w:val="18"/>
              </w:rPr>
            </w:pPr>
            <w:r w:rsidRPr="00DE48A2">
              <w:rPr>
                <w:rFonts w:hint="eastAsia"/>
                <w:bCs/>
                <w:color w:val="000000"/>
                <w:sz w:val="18"/>
                <w:szCs w:val="18"/>
              </w:rPr>
              <w:t>按照运行方案要求科学合理调度船舶过闸</w:t>
            </w:r>
          </w:p>
        </w:tc>
        <w:tc>
          <w:tcPr>
            <w:tcW w:w="6379" w:type="dxa"/>
            <w:tcBorders>
              <w:top w:val="single" w:sz="4" w:space="0" w:color="auto"/>
            </w:tcBorders>
            <w:vAlign w:val="center"/>
          </w:tcPr>
          <w:p w14:paraId="24ECEE19" w14:textId="1154FC80"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w:t>
            </w:r>
            <w:r w:rsidR="006124B9">
              <w:rPr>
                <w:rFonts w:hint="eastAsia"/>
                <w:bCs/>
                <w:color w:val="000000"/>
                <w:sz w:val="18"/>
                <w:szCs w:val="18"/>
              </w:rPr>
              <w:t>以</w:t>
            </w:r>
            <w:r w:rsidRPr="00DE48A2">
              <w:rPr>
                <w:rFonts w:hint="eastAsia"/>
                <w:bCs/>
                <w:color w:val="000000"/>
                <w:sz w:val="18"/>
                <w:szCs w:val="18"/>
              </w:rPr>
              <w:t>船舶到</w:t>
            </w:r>
            <w:proofErr w:type="gramStart"/>
            <w:r w:rsidRPr="00DE48A2">
              <w:rPr>
                <w:rFonts w:hint="eastAsia"/>
                <w:bCs/>
                <w:color w:val="000000"/>
                <w:sz w:val="18"/>
                <w:szCs w:val="18"/>
              </w:rPr>
              <w:t>闸登记</w:t>
            </w:r>
            <w:proofErr w:type="gramEnd"/>
            <w:r w:rsidRPr="00DE48A2">
              <w:rPr>
                <w:rFonts w:hint="eastAsia"/>
                <w:bCs/>
                <w:color w:val="000000"/>
                <w:sz w:val="18"/>
                <w:szCs w:val="18"/>
              </w:rPr>
              <w:t>先后次序为原则安排过闸</w:t>
            </w:r>
            <w:r w:rsidR="002001A9" w:rsidRPr="00DE48A2">
              <w:rPr>
                <w:rFonts w:hint="eastAsia"/>
                <w:bCs/>
                <w:color w:val="000000"/>
                <w:sz w:val="18"/>
                <w:szCs w:val="18"/>
              </w:rPr>
              <w:t>的</w:t>
            </w:r>
            <w:r w:rsidRPr="00DE48A2">
              <w:rPr>
                <w:rFonts w:hint="eastAsia"/>
                <w:bCs/>
                <w:color w:val="000000"/>
                <w:sz w:val="18"/>
                <w:szCs w:val="18"/>
              </w:rPr>
              <w:t>，扣</w:t>
            </w:r>
            <w:r w:rsidRPr="00DE48A2">
              <w:rPr>
                <w:bCs/>
                <w:color w:val="000000"/>
                <w:sz w:val="18"/>
                <w:szCs w:val="18"/>
              </w:rPr>
              <w:t>5</w:t>
            </w:r>
            <w:r w:rsidRPr="00DE48A2">
              <w:rPr>
                <w:rFonts w:hint="eastAsia"/>
                <w:bCs/>
                <w:color w:val="000000"/>
                <w:sz w:val="18"/>
                <w:szCs w:val="18"/>
              </w:rPr>
              <w:t>分，确有必要优化调度队列船舶次序的除外；</w:t>
            </w:r>
          </w:p>
          <w:p w14:paraId="30770A94" w14:textId="13D85617"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未按照运行方案规定合理编制调度计划并及时公开的，扣</w:t>
            </w:r>
            <w:r w:rsidR="00283E2D" w:rsidRPr="00DE48A2">
              <w:rPr>
                <w:bCs/>
                <w:color w:val="000000"/>
                <w:sz w:val="18"/>
                <w:szCs w:val="18"/>
              </w:rPr>
              <w:t>5</w:t>
            </w:r>
            <w:r w:rsidRPr="00DE48A2">
              <w:rPr>
                <w:rFonts w:hint="eastAsia"/>
                <w:bCs/>
                <w:color w:val="000000"/>
                <w:sz w:val="18"/>
                <w:szCs w:val="18"/>
              </w:rPr>
              <w:t>分；</w:t>
            </w:r>
          </w:p>
          <w:p w14:paraId="61DD8CE8" w14:textId="77777777"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未按照调度计划实施船舶调度的，扣</w:t>
            </w:r>
            <w:r w:rsidRPr="00DE48A2">
              <w:rPr>
                <w:bCs/>
                <w:color w:val="000000"/>
                <w:sz w:val="18"/>
                <w:szCs w:val="18"/>
              </w:rPr>
              <w:t>3</w:t>
            </w:r>
            <w:r w:rsidRPr="00DE48A2">
              <w:rPr>
                <w:rFonts w:hint="eastAsia"/>
                <w:bCs/>
                <w:color w:val="000000"/>
                <w:sz w:val="18"/>
                <w:szCs w:val="18"/>
              </w:rPr>
              <w:t>分；</w:t>
            </w:r>
          </w:p>
          <w:p w14:paraId="0B738284" w14:textId="3DE34F67" w:rsidR="006564AB" w:rsidRPr="00DE48A2" w:rsidRDefault="006564AB" w:rsidP="00CD6D7A">
            <w:pPr>
              <w:rPr>
                <w:bCs/>
                <w:color w:val="000000"/>
                <w:sz w:val="18"/>
                <w:szCs w:val="18"/>
              </w:rPr>
            </w:pPr>
            <w:r w:rsidRPr="00DE48A2">
              <w:rPr>
                <w:bCs/>
                <w:color w:val="000000"/>
                <w:sz w:val="18"/>
                <w:szCs w:val="18"/>
              </w:rPr>
              <w:t>4.</w:t>
            </w:r>
            <w:r w:rsidRPr="00DE48A2">
              <w:rPr>
                <w:rFonts w:hint="eastAsia"/>
                <w:bCs/>
                <w:color w:val="000000"/>
                <w:sz w:val="18"/>
                <w:szCs w:val="18"/>
              </w:rPr>
              <w:t>未准确通知被调度船舶进入引航道</w:t>
            </w:r>
            <w:r w:rsidR="006124B9">
              <w:rPr>
                <w:rFonts w:hint="eastAsia"/>
                <w:bCs/>
                <w:color w:val="000000"/>
                <w:sz w:val="18"/>
                <w:szCs w:val="18"/>
              </w:rPr>
              <w:t>或直接进闸</w:t>
            </w:r>
            <w:r w:rsidRPr="00DE48A2">
              <w:rPr>
                <w:rFonts w:hint="eastAsia"/>
                <w:bCs/>
                <w:color w:val="000000"/>
                <w:sz w:val="18"/>
                <w:szCs w:val="18"/>
              </w:rPr>
              <w:t>的，扣</w:t>
            </w:r>
            <w:r w:rsidRPr="00DE48A2">
              <w:rPr>
                <w:bCs/>
                <w:color w:val="000000"/>
                <w:sz w:val="18"/>
                <w:szCs w:val="18"/>
              </w:rPr>
              <w:t>2</w:t>
            </w:r>
            <w:r w:rsidRPr="00DE48A2">
              <w:rPr>
                <w:rFonts w:hint="eastAsia"/>
                <w:bCs/>
                <w:color w:val="000000"/>
                <w:sz w:val="18"/>
                <w:szCs w:val="18"/>
              </w:rPr>
              <w:t>分；</w:t>
            </w:r>
          </w:p>
          <w:p w14:paraId="6962BA72" w14:textId="2329EE13" w:rsidR="006564AB" w:rsidRPr="00DE48A2" w:rsidRDefault="006564AB" w:rsidP="00CD6D7A">
            <w:pPr>
              <w:rPr>
                <w:bCs/>
                <w:color w:val="000000"/>
                <w:sz w:val="18"/>
                <w:szCs w:val="18"/>
              </w:rPr>
            </w:pPr>
            <w:r w:rsidRPr="00DE48A2">
              <w:rPr>
                <w:bCs/>
                <w:color w:val="000000"/>
                <w:sz w:val="18"/>
                <w:szCs w:val="18"/>
              </w:rPr>
              <w:t>5.</w:t>
            </w:r>
            <w:r w:rsidRPr="00DE48A2">
              <w:rPr>
                <w:rFonts w:hint="eastAsia"/>
                <w:bCs/>
                <w:color w:val="000000"/>
                <w:sz w:val="18"/>
                <w:szCs w:val="18"/>
              </w:rPr>
              <w:t>未处理好船舶因机械故障、海损事故等特殊情形申请</w:t>
            </w:r>
            <w:r w:rsidR="00CD2642" w:rsidRPr="00DE48A2">
              <w:rPr>
                <w:rFonts w:hint="eastAsia"/>
                <w:bCs/>
                <w:color w:val="000000"/>
                <w:sz w:val="18"/>
                <w:szCs w:val="18"/>
              </w:rPr>
              <w:t>延时</w:t>
            </w:r>
            <w:r w:rsidRPr="00DE48A2">
              <w:rPr>
                <w:rFonts w:hint="eastAsia"/>
                <w:bCs/>
                <w:color w:val="000000"/>
                <w:sz w:val="18"/>
                <w:szCs w:val="18"/>
              </w:rPr>
              <w:t>过闸的，扣</w:t>
            </w:r>
            <w:r w:rsidRPr="00DE48A2">
              <w:rPr>
                <w:bCs/>
                <w:color w:val="000000"/>
                <w:sz w:val="18"/>
                <w:szCs w:val="18"/>
              </w:rPr>
              <w:t>2</w:t>
            </w:r>
            <w:r w:rsidRPr="00DE48A2">
              <w:rPr>
                <w:rFonts w:hint="eastAsia"/>
                <w:bCs/>
                <w:color w:val="000000"/>
                <w:sz w:val="18"/>
                <w:szCs w:val="18"/>
              </w:rPr>
              <w:t>分；</w:t>
            </w:r>
          </w:p>
          <w:p w14:paraId="0B97A5F9" w14:textId="7D2318A0" w:rsidR="006564AB" w:rsidRPr="00DE48A2" w:rsidRDefault="006564AB" w:rsidP="00283E2D">
            <w:pPr>
              <w:rPr>
                <w:bCs/>
                <w:color w:val="000000"/>
                <w:sz w:val="18"/>
                <w:szCs w:val="18"/>
              </w:rPr>
            </w:pPr>
            <w:r w:rsidRPr="00DE48A2">
              <w:rPr>
                <w:bCs/>
                <w:color w:val="000000"/>
                <w:sz w:val="18"/>
                <w:szCs w:val="18"/>
              </w:rPr>
              <w:t>6.</w:t>
            </w:r>
            <w:r w:rsidR="00283E2D" w:rsidRPr="00DE48A2">
              <w:rPr>
                <w:rFonts w:hint="eastAsia"/>
                <w:bCs/>
                <w:color w:val="000000"/>
                <w:sz w:val="18"/>
                <w:szCs w:val="18"/>
              </w:rPr>
              <w:t>载运危险货物船舶未按照专项运行调度和通航保障方案安排过闸</w:t>
            </w:r>
            <w:r w:rsidRPr="00DE48A2">
              <w:rPr>
                <w:rFonts w:hint="eastAsia"/>
                <w:bCs/>
                <w:color w:val="000000"/>
                <w:sz w:val="18"/>
                <w:szCs w:val="18"/>
              </w:rPr>
              <w:t>的，扣</w:t>
            </w:r>
            <w:r w:rsidR="00283E2D" w:rsidRPr="00DE48A2">
              <w:rPr>
                <w:bCs/>
                <w:color w:val="000000"/>
                <w:sz w:val="18"/>
                <w:szCs w:val="18"/>
              </w:rPr>
              <w:t>3</w:t>
            </w:r>
            <w:r w:rsidRPr="00DE48A2">
              <w:rPr>
                <w:rFonts w:hint="eastAsia"/>
                <w:bCs/>
                <w:color w:val="000000"/>
                <w:sz w:val="18"/>
                <w:szCs w:val="18"/>
              </w:rPr>
              <w:t>分。</w:t>
            </w:r>
          </w:p>
        </w:tc>
      </w:tr>
      <w:tr w:rsidR="006564AB" w:rsidRPr="003412F8" w14:paraId="07E53271" w14:textId="77777777" w:rsidTr="00361376">
        <w:trPr>
          <w:trHeight w:val="340"/>
        </w:trPr>
        <w:tc>
          <w:tcPr>
            <w:tcW w:w="611" w:type="dxa"/>
            <w:vMerge/>
            <w:vAlign w:val="center"/>
          </w:tcPr>
          <w:p w14:paraId="117BB456" w14:textId="77777777" w:rsidR="006564AB" w:rsidRPr="00DE48A2" w:rsidRDefault="006564AB" w:rsidP="00CD6D7A">
            <w:pPr>
              <w:rPr>
                <w:bCs/>
                <w:color w:val="000000"/>
                <w:sz w:val="18"/>
                <w:szCs w:val="18"/>
              </w:rPr>
            </w:pPr>
          </w:p>
        </w:tc>
        <w:tc>
          <w:tcPr>
            <w:tcW w:w="812" w:type="dxa"/>
            <w:vAlign w:val="center"/>
          </w:tcPr>
          <w:p w14:paraId="51C20D39" w14:textId="15730DD3" w:rsidR="006564AB" w:rsidRPr="00DE48A2" w:rsidRDefault="000D5E49" w:rsidP="00CD6D7A">
            <w:pPr>
              <w:jc w:val="center"/>
              <w:rPr>
                <w:bCs/>
                <w:color w:val="000000"/>
                <w:sz w:val="18"/>
                <w:szCs w:val="18"/>
              </w:rPr>
            </w:pPr>
            <w:r w:rsidRPr="00DE48A2">
              <w:rPr>
                <w:rFonts w:hint="eastAsia"/>
                <w:bCs/>
                <w:color w:val="000000"/>
                <w:sz w:val="18"/>
                <w:szCs w:val="18"/>
              </w:rPr>
              <w:t>船舶</w:t>
            </w:r>
            <w:r w:rsidR="006564AB" w:rsidRPr="00DE48A2">
              <w:rPr>
                <w:rFonts w:hint="eastAsia"/>
                <w:bCs/>
                <w:color w:val="000000"/>
                <w:sz w:val="18"/>
                <w:szCs w:val="18"/>
              </w:rPr>
              <w:t>进出闸</w:t>
            </w:r>
          </w:p>
        </w:tc>
        <w:tc>
          <w:tcPr>
            <w:tcW w:w="588" w:type="dxa"/>
            <w:vAlign w:val="center"/>
          </w:tcPr>
          <w:p w14:paraId="1C823693" w14:textId="77777777" w:rsidR="006564AB" w:rsidRPr="00DE48A2" w:rsidRDefault="006564AB" w:rsidP="00CD6D7A">
            <w:pPr>
              <w:jc w:val="center"/>
              <w:rPr>
                <w:bCs/>
                <w:color w:val="000000"/>
                <w:sz w:val="18"/>
                <w:szCs w:val="18"/>
              </w:rPr>
            </w:pPr>
            <w:r w:rsidRPr="00DE48A2">
              <w:rPr>
                <w:bCs/>
                <w:color w:val="000000"/>
                <w:sz w:val="18"/>
                <w:szCs w:val="18"/>
              </w:rPr>
              <w:t>15</w:t>
            </w:r>
          </w:p>
        </w:tc>
        <w:tc>
          <w:tcPr>
            <w:tcW w:w="1103" w:type="dxa"/>
            <w:vAlign w:val="center"/>
          </w:tcPr>
          <w:p w14:paraId="4A746A56" w14:textId="77777777" w:rsidR="006564AB" w:rsidRPr="00DE48A2" w:rsidRDefault="006564AB" w:rsidP="00361376">
            <w:pPr>
              <w:jc w:val="center"/>
              <w:rPr>
                <w:bCs/>
                <w:color w:val="000000"/>
                <w:sz w:val="18"/>
                <w:szCs w:val="18"/>
              </w:rPr>
            </w:pPr>
            <w:r w:rsidRPr="00DE48A2">
              <w:rPr>
                <w:rFonts w:hint="eastAsia"/>
                <w:bCs/>
                <w:color w:val="000000"/>
                <w:sz w:val="18"/>
                <w:szCs w:val="18"/>
              </w:rPr>
              <w:t>保障船闸安全运行和船舶安全通行</w:t>
            </w:r>
          </w:p>
        </w:tc>
        <w:tc>
          <w:tcPr>
            <w:tcW w:w="6379" w:type="dxa"/>
            <w:vAlign w:val="center"/>
          </w:tcPr>
          <w:p w14:paraId="6F204346" w14:textId="77777777"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未告知船舶进闸、闸室内和出闸的相关要求的，扣</w:t>
            </w:r>
            <w:r w:rsidRPr="00DE48A2">
              <w:rPr>
                <w:bCs/>
                <w:color w:val="000000"/>
                <w:sz w:val="18"/>
                <w:szCs w:val="18"/>
              </w:rPr>
              <w:t>3</w:t>
            </w:r>
            <w:r w:rsidRPr="00DE48A2">
              <w:rPr>
                <w:rFonts w:hint="eastAsia"/>
                <w:bCs/>
                <w:color w:val="000000"/>
                <w:sz w:val="18"/>
                <w:szCs w:val="18"/>
              </w:rPr>
              <w:t>分；</w:t>
            </w:r>
          </w:p>
          <w:p w14:paraId="43C1D30F" w14:textId="77777777"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未及时通过有效方式提前告知船舶移泊的，扣</w:t>
            </w:r>
            <w:r w:rsidRPr="00DE48A2">
              <w:rPr>
                <w:bCs/>
                <w:color w:val="000000"/>
                <w:sz w:val="18"/>
                <w:szCs w:val="18"/>
              </w:rPr>
              <w:t>3</w:t>
            </w:r>
            <w:r w:rsidRPr="00DE48A2">
              <w:rPr>
                <w:rFonts w:hint="eastAsia"/>
                <w:bCs/>
                <w:color w:val="000000"/>
                <w:sz w:val="18"/>
                <w:szCs w:val="18"/>
              </w:rPr>
              <w:t>分；</w:t>
            </w:r>
          </w:p>
          <w:p w14:paraId="7DCABF63" w14:textId="5B86C5B4"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进闸船舶与调度船舶不一致的，每次扣</w:t>
            </w:r>
            <w:r w:rsidRPr="00DE48A2">
              <w:rPr>
                <w:bCs/>
                <w:color w:val="000000"/>
                <w:sz w:val="18"/>
                <w:szCs w:val="18"/>
              </w:rPr>
              <w:t>1</w:t>
            </w:r>
            <w:r w:rsidRPr="00DE48A2">
              <w:rPr>
                <w:rFonts w:hint="eastAsia"/>
                <w:bCs/>
                <w:color w:val="000000"/>
                <w:sz w:val="18"/>
                <w:szCs w:val="18"/>
              </w:rPr>
              <w:t>分，最多扣</w:t>
            </w:r>
            <w:r w:rsidR="00D41A82">
              <w:rPr>
                <w:bCs/>
                <w:color w:val="000000"/>
                <w:sz w:val="18"/>
                <w:szCs w:val="18"/>
              </w:rPr>
              <w:t>3</w:t>
            </w:r>
            <w:r w:rsidRPr="00DE48A2">
              <w:rPr>
                <w:rFonts w:hint="eastAsia"/>
                <w:bCs/>
                <w:color w:val="000000"/>
                <w:sz w:val="18"/>
                <w:szCs w:val="18"/>
              </w:rPr>
              <w:t>分；</w:t>
            </w:r>
          </w:p>
          <w:p w14:paraId="1E61267E" w14:textId="5C5B7397" w:rsidR="006564AB" w:rsidRDefault="006564AB" w:rsidP="00CD6D7A">
            <w:pPr>
              <w:rPr>
                <w:bCs/>
                <w:color w:val="000000"/>
                <w:sz w:val="18"/>
                <w:szCs w:val="18"/>
              </w:rPr>
            </w:pPr>
            <w:r w:rsidRPr="00DE48A2">
              <w:rPr>
                <w:bCs/>
                <w:color w:val="000000"/>
                <w:sz w:val="18"/>
                <w:szCs w:val="18"/>
              </w:rPr>
              <w:t>4.</w:t>
            </w:r>
            <w:r w:rsidRPr="00DE48A2">
              <w:rPr>
                <w:rFonts w:hint="eastAsia"/>
                <w:bCs/>
                <w:color w:val="000000"/>
                <w:sz w:val="18"/>
                <w:szCs w:val="18"/>
              </w:rPr>
              <w:t>船舶进出闸时未按照要求播放语音提示的，扣</w:t>
            </w:r>
            <w:r w:rsidRPr="00DE48A2">
              <w:rPr>
                <w:bCs/>
                <w:color w:val="000000"/>
                <w:sz w:val="18"/>
                <w:szCs w:val="18"/>
              </w:rPr>
              <w:t>3</w:t>
            </w:r>
            <w:r w:rsidRPr="00DE48A2">
              <w:rPr>
                <w:rFonts w:hint="eastAsia"/>
                <w:bCs/>
                <w:color w:val="000000"/>
                <w:sz w:val="18"/>
                <w:szCs w:val="18"/>
              </w:rPr>
              <w:t>分</w:t>
            </w:r>
            <w:r w:rsidR="00D41A82">
              <w:rPr>
                <w:bCs/>
                <w:color w:val="000000"/>
                <w:sz w:val="18"/>
                <w:szCs w:val="18"/>
              </w:rPr>
              <w:t>；</w:t>
            </w:r>
          </w:p>
          <w:p w14:paraId="661D2A1B" w14:textId="41DDC256" w:rsidR="00D41A82" w:rsidRPr="00DE48A2" w:rsidRDefault="00D41A82" w:rsidP="00CD6D7A">
            <w:pPr>
              <w:rPr>
                <w:bCs/>
                <w:color w:val="000000"/>
                <w:sz w:val="18"/>
                <w:szCs w:val="18"/>
              </w:rPr>
            </w:pPr>
            <w:r>
              <w:rPr>
                <w:bCs/>
                <w:color w:val="000000"/>
                <w:sz w:val="18"/>
                <w:szCs w:val="18"/>
              </w:rPr>
              <w:t>5</w:t>
            </w:r>
            <w:r w:rsidRPr="00DE48A2">
              <w:rPr>
                <w:bCs/>
                <w:color w:val="000000"/>
                <w:sz w:val="18"/>
                <w:szCs w:val="18"/>
              </w:rPr>
              <w:t>.</w:t>
            </w:r>
            <w:r>
              <w:rPr>
                <w:rFonts w:hint="eastAsia"/>
                <w:bCs/>
                <w:color w:val="000000"/>
                <w:sz w:val="18"/>
                <w:szCs w:val="18"/>
              </w:rPr>
              <w:t>未及时开关闸门、灌泄水和信号灯转换</w:t>
            </w:r>
            <w:r w:rsidRPr="00DE48A2">
              <w:rPr>
                <w:rFonts w:hint="eastAsia"/>
                <w:bCs/>
                <w:color w:val="000000"/>
                <w:sz w:val="18"/>
                <w:szCs w:val="18"/>
              </w:rPr>
              <w:t>，扣</w:t>
            </w:r>
            <w:r w:rsidRPr="00DE48A2">
              <w:rPr>
                <w:bCs/>
                <w:color w:val="000000"/>
                <w:sz w:val="18"/>
                <w:szCs w:val="18"/>
              </w:rPr>
              <w:t>3</w:t>
            </w:r>
            <w:r w:rsidRPr="00DE48A2">
              <w:rPr>
                <w:rFonts w:hint="eastAsia"/>
                <w:bCs/>
                <w:color w:val="000000"/>
                <w:sz w:val="18"/>
                <w:szCs w:val="18"/>
              </w:rPr>
              <w:t>分。</w:t>
            </w:r>
          </w:p>
        </w:tc>
      </w:tr>
      <w:tr w:rsidR="006564AB" w:rsidRPr="003412F8" w14:paraId="5D7B23D3" w14:textId="77777777" w:rsidTr="00361376">
        <w:trPr>
          <w:trHeight w:val="340"/>
        </w:trPr>
        <w:tc>
          <w:tcPr>
            <w:tcW w:w="611" w:type="dxa"/>
            <w:vMerge/>
            <w:vAlign w:val="center"/>
          </w:tcPr>
          <w:p w14:paraId="7ECCCA5A" w14:textId="77777777" w:rsidR="006564AB" w:rsidRPr="00DE48A2" w:rsidRDefault="006564AB" w:rsidP="00CD6D7A">
            <w:pPr>
              <w:rPr>
                <w:bCs/>
                <w:color w:val="000000"/>
                <w:sz w:val="18"/>
                <w:szCs w:val="18"/>
              </w:rPr>
            </w:pPr>
          </w:p>
        </w:tc>
        <w:tc>
          <w:tcPr>
            <w:tcW w:w="812" w:type="dxa"/>
            <w:vAlign w:val="center"/>
          </w:tcPr>
          <w:p w14:paraId="117BCC78" w14:textId="77777777" w:rsidR="006564AB" w:rsidRPr="00DE48A2" w:rsidRDefault="006564AB" w:rsidP="00CD6D7A">
            <w:pPr>
              <w:jc w:val="center"/>
              <w:rPr>
                <w:bCs/>
                <w:color w:val="000000"/>
                <w:sz w:val="18"/>
                <w:szCs w:val="18"/>
              </w:rPr>
            </w:pPr>
            <w:r w:rsidRPr="00DE48A2">
              <w:rPr>
                <w:rFonts w:hint="eastAsia"/>
                <w:bCs/>
                <w:color w:val="000000"/>
                <w:sz w:val="18"/>
                <w:szCs w:val="18"/>
              </w:rPr>
              <w:t>安全</w:t>
            </w:r>
          </w:p>
          <w:p w14:paraId="555FCF1D" w14:textId="77777777" w:rsidR="006564AB" w:rsidRPr="00DE48A2" w:rsidRDefault="006564AB" w:rsidP="00CD6D7A">
            <w:pPr>
              <w:jc w:val="center"/>
              <w:rPr>
                <w:bCs/>
                <w:color w:val="000000"/>
                <w:sz w:val="18"/>
                <w:szCs w:val="18"/>
              </w:rPr>
            </w:pPr>
            <w:r w:rsidRPr="00DE48A2">
              <w:rPr>
                <w:rFonts w:hint="eastAsia"/>
                <w:bCs/>
                <w:color w:val="000000"/>
                <w:sz w:val="18"/>
                <w:szCs w:val="18"/>
              </w:rPr>
              <w:t>生产</w:t>
            </w:r>
          </w:p>
        </w:tc>
        <w:tc>
          <w:tcPr>
            <w:tcW w:w="588" w:type="dxa"/>
            <w:vAlign w:val="center"/>
          </w:tcPr>
          <w:p w14:paraId="57997C3A" w14:textId="756720BD" w:rsidR="006564AB" w:rsidRPr="00DE48A2" w:rsidRDefault="006564AB" w:rsidP="00CD6D7A">
            <w:pPr>
              <w:jc w:val="center"/>
              <w:rPr>
                <w:bCs/>
                <w:color w:val="000000"/>
                <w:sz w:val="18"/>
                <w:szCs w:val="18"/>
              </w:rPr>
            </w:pPr>
            <w:r w:rsidRPr="00DE48A2">
              <w:rPr>
                <w:bCs/>
                <w:color w:val="000000"/>
                <w:sz w:val="18"/>
                <w:szCs w:val="18"/>
              </w:rPr>
              <w:t>15</w:t>
            </w:r>
          </w:p>
        </w:tc>
        <w:tc>
          <w:tcPr>
            <w:tcW w:w="1103" w:type="dxa"/>
            <w:vAlign w:val="center"/>
          </w:tcPr>
          <w:p w14:paraId="363F9E1A" w14:textId="77777777" w:rsidR="006564AB" w:rsidRPr="00DE48A2" w:rsidRDefault="006564AB" w:rsidP="00361376">
            <w:pPr>
              <w:jc w:val="center"/>
              <w:rPr>
                <w:bCs/>
                <w:color w:val="000000"/>
                <w:sz w:val="18"/>
                <w:szCs w:val="18"/>
              </w:rPr>
            </w:pPr>
            <w:r w:rsidRPr="00DE48A2">
              <w:rPr>
                <w:rFonts w:hint="eastAsia"/>
                <w:bCs/>
                <w:color w:val="000000"/>
                <w:sz w:val="18"/>
                <w:szCs w:val="18"/>
              </w:rPr>
              <w:t>准确处置安全风险</w:t>
            </w:r>
          </w:p>
        </w:tc>
        <w:tc>
          <w:tcPr>
            <w:tcW w:w="6379" w:type="dxa"/>
            <w:vAlign w:val="center"/>
          </w:tcPr>
          <w:p w14:paraId="5F6AC451" w14:textId="4C4FF74E" w:rsidR="006564AB" w:rsidRPr="00DE48A2" w:rsidRDefault="00157F1D" w:rsidP="00CD6D7A">
            <w:pPr>
              <w:rPr>
                <w:bCs/>
                <w:color w:val="000000"/>
                <w:sz w:val="18"/>
                <w:szCs w:val="18"/>
              </w:rPr>
            </w:pPr>
            <w:r w:rsidRPr="00DE48A2">
              <w:rPr>
                <w:bCs/>
                <w:color w:val="000000"/>
                <w:sz w:val="18"/>
                <w:szCs w:val="18"/>
              </w:rPr>
              <w:t>1</w:t>
            </w:r>
            <w:r w:rsidR="006564AB" w:rsidRPr="00DE48A2">
              <w:rPr>
                <w:bCs/>
                <w:color w:val="000000"/>
                <w:sz w:val="18"/>
                <w:szCs w:val="18"/>
              </w:rPr>
              <w:t>.</w:t>
            </w:r>
            <w:r w:rsidR="006564AB" w:rsidRPr="00DE48A2">
              <w:rPr>
                <w:rFonts w:hint="eastAsia"/>
                <w:bCs/>
                <w:color w:val="000000"/>
                <w:sz w:val="18"/>
                <w:szCs w:val="18"/>
              </w:rPr>
              <w:t>发现违法行为未及时制止或未通</w:t>
            </w:r>
            <w:r w:rsidR="002001A9" w:rsidRPr="00DE48A2">
              <w:rPr>
                <w:rFonts w:hint="eastAsia"/>
                <w:bCs/>
                <w:color w:val="000000"/>
                <w:sz w:val="18"/>
                <w:szCs w:val="18"/>
              </w:rPr>
              <w:t>报</w:t>
            </w:r>
            <w:r w:rsidR="006564AB" w:rsidRPr="00DE48A2">
              <w:rPr>
                <w:rFonts w:hint="eastAsia"/>
                <w:bCs/>
                <w:color w:val="000000"/>
                <w:sz w:val="18"/>
                <w:szCs w:val="18"/>
              </w:rPr>
              <w:t>属地交通综合执法机构的，每次扣</w:t>
            </w:r>
            <w:r w:rsidR="006564AB" w:rsidRPr="00DE48A2">
              <w:rPr>
                <w:bCs/>
                <w:color w:val="000000"/>
                <w:sz w:val="18"/>
                <w:szCs w:val="18"/>
              </w:rPr>
              <w:t>1</w:t>
            </w:r>
            <w:r w:rsidR="006564AB" w:rsidRPr="00DE48A2">
              <w:rPr>
                <w:rFonts w:hint="eastAsia"/>
                <w:bCs/>
                <w:color w:val="000000"/>
                <w:sz w:val="18"/>
                <w:szCs w:val="18"/>
              </w:rPr>
              <w:t>分，</w:t>
            </w:r>
            <w:r w:rsidRPr="00DE48A2">
              <w:rPr>
                <w:rFonts w:hint="eastAsia"/>
                <w:bCs/>
                <w:color w:val="000000"/>
                <w:sz w:val="18"/>
                <w:szCs w:val="18"/>
              </w:rPr>
              <w:t>最多</w:t>
            </w:r>
            <w:r w:rsidR="006564AB" w:rsidRPr="00DE48A2">
              <w:rPr>
                <w:rFonts w:hint="eastAsia"/>
                <w:bCs/>
                <w:color w:val="000000"/>
                <w:sz w:val="18"/>
                <w:szCs w:val="18"/>
              </w:rPr>
              <w:t>扣</w:t>
            </w:r>
            <w:r w:rsidR="006564AB" w:rsidRPr="00DE48A2">
              <w:rPr>
                <w:bCs/>
                <w:color w:val="000000"/>
                <w:sz w:val="18"/>
                <w:szCs w:val="18"/>
              </w:rPr>
              <w:t>5</w:t>
            </w:r>
            <w:r w:rsidR="006564AB" w:rsidRPr="00DE48A2">
              <w:rPr>
                <w:rFonts w:hint="eastAsia"/>
                <w:bCs/>
                <w:color w:val="000000"/>
                <w:sz w:val="18"/>
                <w:szCs w:val="18"/>
              </w:rPr>
              <w:t>分；</w:t>
            </w:r>
          </w:p>
          <w:p w14:paraId="1DFA499E" w14:textId="32CF59A2" w:rsidR="006564AB" w:rsidRPr="00DE48A2" w:rsidRDefault="00157F1D" w:rsidP="00CD6D7A">
            <w:pPr>
              <w:rPr>
                <w:bCs/>
                <w:color w:val="000000"/>
                <w:sz w:val="18"/>
                <w:szCs w:val="18"/>
              </w:rPr>
            </w:pPr>
            <w:r w:rsidRPr="00DE48A2">
              <w:rPr>
                <w:bCs/>
                <w:color w:val="000000"/>
                <w:sz w:val="18"/>
                <w:szCs w:val="18"/>
              </w:rPr>
              <w:t>2</w:t>
            </w:r>
            <w:r w:rsidR="006564AB" w:rsidRPr="00DE48A2">
              <w:rPr>
                <w:bCs/>
                <w:color w:val="000000"/>
                <w:sz w:val="18"/>
                <w:szCs w:val="18"/>
              </w:rPr>
              <w:t>.</w:t>
            </w:r>
            <w:r w:rsidR="006564AB" w:rsidRPr="00DE48A2">
              <w:rPr>
                <w:rFonts w:hint="eastAsia"/>
                <w:bCs/>
                <w:color w:val="000000"/>
                <w:sz w:val="18"/>
                <w:szCs w:val="18"/>
              </w:rPr>
              <w:t>遇有船闸运行异常</w:t>
            </w:r>
            <w:r w:rsidR="002001A9" w:rsidRPr="00DE48A2">
              <w:rPr>
                <w:rFonts w:hint="eastAsia"/>
                <w:bCs/>
                <w:color w:val="000000"/>
                <w:sz w:val="18"/>
                <w:szCs w:val="18"/>
              </w:rPr>
              <w:t>时</w:t>
            </w:r>
            <w:r w:rsidR="006564AB" w:rsidRPr="00DE48A2">
              <w:rPr>
                <w:rFonts w:hint="eastAsia"/>
                <w:bCs/>
                <w:color w:val="000000"/>
                <w:sz w:val="18"/>
                <w:szCs w:val="18"/>
              </w:rPr>
              <w:t>未及时采取有效措施的，扣</w:t>
            </w:r>
            <w:r w:rsidRPr="00DE48A2">
              <w:rPr>
                <w:bCs/>
                <w:color w:val="000000"/>
                <w:sz w:val="18"/>
                <w:szCs w:val="18"/>
              </w:rPr>
              <w:t>5</w:t>
            </w:r>
            <w:r w:rsidR="006564AB" w:rsidRPr="00DE48A2">
              <w:rPr>
                <w:rFonts w:hint="eastAsia"/>
                <w:bCs/>
                <w:color w:val="000000"/>
                <w:sz w:val="18"/>
                <w:szCs w:val="18"/>
              </w:rPr>
              <w:t>分；</w:t>
            </w:r>
          </w:p>
          <w:p w14:paraId="2AC4DDBB" w14:textId="6A8A2174" w:rsidR="006564AB" w:rsidRPr="00DE48A2" w:rsidRDefault="00157F1D" w:rsidP="00360AE1">
            <w:pPr>
              <w:rPr>
                <w:bCs/>
                <w:color w:val="000000"/>
                <w:sz w:val="18"/>
                <w:szCs w:val="18"/>
              </w:rPr>
            </w:pPr>
            <w:r w:rsidRPr="00DE48A2">
              <w:rPr>
                <w:bCs/>
                <w:color w:val="000000"/>
                <w:sz w:val="18"/>
                <w:szCs w:val="18"/>
              </w:rPr>
              <w:t>3</w:t>
            </w:r>
            <w:r w:rsidR="006564AB" w:rsidRPr="00DE48A2">
              <w:rPr>
                <w:bCs/>
                <w:color w:val="000000"/>
                <w:sz w:val="18"/>
                <w:szCs w:val="18"/>
              </w:rPr>
              <w:t>.</w:t>
            </w:r>
            <w:r w:rsidR="00360AE1">
              <w:rPr>
                <w:bCs/>
                <w:color w:val="000000"/>
                <w:sz w:val="18"/>
                <w:szCs w:val="18"/>
              </w:rPr>
              <w:t>发现</w:t>
            </w:r>
            <w:r w:rsidR="006564AB" w:rsidRPr="00DE48A2">
              <w:rPr>
                <w:rFonts w:hint="eastAsia"/>
                <w:bCs/>
                <w:color w:val="000000"/>
                <w:sz w:val="18"/>
                <w:szCs w:val="18"/>
              </w:rPr>
              <w:t>安全隐患未及时记录、汇报的，</w:t>
            </w:r>
            <w:r w:rsidRPr="00DE48A2">
              <w:rPr>
                <w:rFonts w:hint="eastAsia"/>
                <w:bCs/>
                <w:color w:val="000000"/>
                <w:sz w:val="18"/>
                <w:szCs w:val="18"/>
              </w:rPr>
              <w:t>每次扣</w:t>
            </w:r>
            <w:r w:rsidRPr="00DE48A2">
              <w:rPr>
                <w:bCs/>
                <w:color w:val="000000"/>
                <w:sz w:val="18"/>
                <w:szCs w:val="18"/>
              </w:rPr>
              <w:t>1</w:t>
            </w:r>
            <w:r w:rsidRPr="00DE48A2">
              <w:rPr>
                <w:rFonts w:hint="eastAsia"/>
                <w:bCs/>
                <w:color w:val="000000"/>
                <w:sz w:val="18"/>
                <w:szCs w:val="18"/>
              </w:rPr>
              <w:t>分，最多扣</w:t>
            </w:r>
            <w:r w:rsidRPr="00DE48A2">
              <w:rPr>
                <w:bCs/>
                <w:color w:val="000000"/>
                <w:sz w:val="18"/>
                <w:szCs w:val="18"/>
              </w:rPr>
              <w:t>5</w:t>
            </w:r>
            <w:r w:rsidRPr="00DE48A2">
              <w:rPr>
                <w:rFonts w:hint="eastAsia"/>
                <w:bCs/>
                <w:color w:val="000000"/>
                <w:sz w:val="18"/>
                <w:szCs w:val="18"/>
              </w:rPr>
              <w:t>分。</w:t>
            </w:r>
          </w:p>
        </w:tc>
      </w:tr>
      <w:tr w:rsidR="006564AB" w:rsidRPr="003412F8" w14:paraId="266EED59" w14:textId="77777777" w:rsidTr="00361376">
        <w:trPr>
          <w:trHeight w:val="340"/>
        </w:trPr>
        <w:tc>
          <w:tcPr>
            <w:tcW w:w="611" w:type="dxa"/>
            <w:vMerge/>
            <w:vAlign w:val="center"/>
          </w:tcPr>
          <w:p w14:paraId="581A4E23" w14:textId="77777777" w:rsidR="006564AB" w:rsidRPr="00DE48A2" w:rsidRDefault="006564AB" w:rsidP="00CD6D7A">
            <w:pPr>
              <w:rPr>
                <w:bCs/>
                <w:color w:val="000000"/>
                <w:sz w:val="18"/>
                <w:szCs w:val="18"/>
              </w:rPr>
            </w:pPr>
          </w:p>
        </w:tc>
        <w:tc>
          <w:tcPr>
            <w:tcW w:w="812" w:type="dxa"/>
            <w:vAlign w:val="center"/>
          </w:tcPr>
          <w:p w14:paraId="0434718E" w14:textId="77777777" w:rsidR="006564AB" w:rsidRPr="00DE48A2" w:rsidRDefault="006564AB" w:rsidP="00CD6D7A">
            <w:pPr>
              <w:jc w:val="center"/>
              <w:rPr>
                <w:bCs/>
                <w:color w:val="000000"/>
                <w:sz w:val="18"/>
                <w:szCs w:val="18"/>
              </w:rPr>
            </w:pPr>
            <w:r w:rsidRPr="00DE48A2">
              <w:rPr>
                <w:rFonts w:hint="eastAsia"/>
                <w:bCs/>
                <w:color w:val="000000"/>
                <w:sz w:val="18"/>
                <w:szCs w:val="18"/>
              </w:rPr>
              <w:t>信用</w:t>
            </w:r>
          </w:p>
          <w:p w14:paraId="6AF50A15" w14:textId="77777777" w:rsidR="006564AB" w:rsidRPr="00DE48A2" w:rsidRDefault="006564AB" w:rsidP="00CD6D7A">
            <w:pPr>
              <w:jc w:val="center"/>
              <w:rPr>
                <w:bCs/>
                <w:color w:val="000000"/>
                <w:sz w:val="18"/>
                <w:szCs w:val="18"/>
              </w:rPr>
            </w:pPr>
            <w:r w:rsidRPr="00DE48A2">
              <w:rPr>
                <w:rFonts w:hint="eastAsia"/>
                <w:bCs/>
                <w:color w:val="000000"/>
                <w:sz w:val="18"/>
                <w:szCs w:val="18"/>
              </w:rPr>
              <w:t>记分</w:t>
            </w:r>
          </w:p>
        </w:tc>
        <w:tc>
          <w:tcPr>
            <w:tcW w:w="588" w:type="dxa"/>
            <w:vAlign w:val="center"/>
          </w:tcPr>
          <w:p w14:paraId="5590BBFE" w14:textId="77777777" w:rsidR="006564AB" w:rsidRPr="00DE48A2" w:rsidRDefault="006564AB" w:rsidP="00CD6D7A">
            <w:pPr>
              <w:jc w:val="center"/>
              <w:rPr>
                <w:bCs/>
                <w:color w:val="000000"/>
                <w:sz w:val="18"/>
                <w:szCs w:val="18"/>
              </w:rPr>
            </w:pPr>
            <w:r w:rsidRPr="00DE48A2">
              <w:rPr>
                <w:bCs/>
                <w:color w:val="000000"/>
                <w:sz w:val="18"/>
                <w:szCs w:val="18"/>
              </w:rPr>
              <w:t>10</w:t>
            </w:r>
          </w:p>
        </w:tc>
        <w:tc>
          <w:tcPr>
            <w:tcW w:w="1103" w:type="dxa"/>
            <w:vAlign w:val="center"/>
          </w:tcPr>
          <w:p w14:paraId="2C88DC90" w14:textId="77777777" w:rsidR="006564AB" w:rsidRPr="00DE48A2" w:rsidRDefault="006564AB" w:rsidP="00361376">
            <w:pPr>
              <w:jc w:val="center"/>
              <w:rPr>
                <w:bCs/>
                <w:color w:val="000000"/>
                <w:sz w:val="18"/>
                <w:szCs w:val="18"/>
              </w:rPr>
            </w:pPr>
            <w:r w:rsidRPr="00DE48A2">
              <w:rPr>
                <w:rFonts w:hint="eastAsia"/>
                <w:color w:val="000000"/>
                <w:kern w:val="0"/>
                <w:sz w:val="18"/>
                <w:szCs w:val="18"/>
              </w:rPr>
              <w:t>准确记录过闸船舶信用信息</w:t>
            </w:r>
          </w:p>
        </w:tc>
        <w:tc>
          <w:tcPr>
            <w:tcW w:w="6379" w:type="dxa"/>
            <w:vAlign w:val="center"/>
          </w:tcPr>
          <w:p w14:paraId="19823943" w14:textId="5B00F9CE" w:rsidR="006564AB" w:rsidRPr="00DE48A2" w:rsidRDefault="006564AB" w:rsidP="00CD6D7A">
            <w:pPr>
              <w:rPr>
                <w:bCs/>
                <w:color w:val="000000"/>
                <w:sz w:val="18"/>
                <w:szCs w:val="18"/>
              </w:rPr>
            </w:pPr>
            <w:r w:rsidRPr="00DE48A2">
              <w:rPr>
                <w:bCs/>
                <w:color w:val="000000"/>
                <w:sz w:val="18"/>
                <w:szCs w:val="18"/>
              </w:rPr>
              <w:t>1.</w:t>
            </w:r>
            <w:r w:rsidRPr="00DE48A2">
              <w:rPr>
                <w:rFonts w:hint="eastAsia"/>
                <w:bCs/>
                <w:color w:val="000000"/>
                <w:sz w:val="18"/>
                <w:szCs w:val="18"/>
              </w:rPr>
              <w:t>未按照要求对船舶</w:t>
            </w:r>
            <w:r w:rsidR="00C77A54">
              <w:rPr>
                <w:rFonts w:hint="eastAsia"/>
                <w:bCs/>
                <w:color w:val="000000"/>
                <w:sz w:val="18"/>
                <w:szCs w:val="18"/>
              </w:rPr>
              <w:t>过闸</w:t>
            </w:r>
            <w:r w:rsidRPr="00DE48A2">
              <w:rPr>
                <w:rFonts w:hint="eastAsia"/>
                <w:bCs/>
                <w:color w:val="000000"/>
                <w:sz w:val="18"/>
                <w:szCs w:val="18"/>
              </w:rPr>
              <w:t>信用记分的，扣</w:t>
            </w:r>
            <w:r w:rsidRPr="00DE48A2">
              <w:rPr>
                <w:bCs/>
                <w:color w:val="000000"/>
                <w:sz w:val="18"/>
                <w:szCs w:val="18"/>
              </w:rPr>
              <w:t>4</w:t>
            </w:r>
            <w:r w:rsidRPr="00DE48A2">
              <w:rPr>
                <w:rFonts w:hint="eastAsia"/>
                <w:bCs/>
                <w:color w:val="000000"/>
                <w:sz w:val="18"/>
                <w:szCs w:val="18"/>
              </w:rPr>
              <w:t>分；</w:t>
            </w:r>
          </w:p>
          <w:p w14:paraId="33DB749D" w14:textId="6038E357" w:rsidR="006564AB" w:rsidRPr="00DE48A2" w:rsidRDefault="006564AB" w:rsidP="00CD6D7A">
            <w:pPr>
              <w:rPr>
                <w:bCs/>
                <w:color w:val="000000"/>
                <w:sz w:val="18"/>
                <w:szCs w:val="18"/>
              </w:rPr>
            </w:pPr>
            <w:r w:rsidRPr="00DE48A2">
              <w:rPr>
                <w:bCs/>
                <w:color w:val="000000"/>
                <w:sz w:val="18"/>
                <w:szCs w:val="18"/>
              </w:rPr>
              <w:t>2.</w:t>
            </w:r>
            <w:r w:rsidRPr="00DE48A2">
              <w:rPr>
                <w:rFonts w:hint="eastAsia"/>
                <w:bCs/>
                <w:color w:val="000000"/>
                <w:sz w:val="18"/>
                <w:szCs w:val="18"/>
              </w:rPr>
              <w:t>信用记分结果未</w:t>
            </w:r>
            <w:r w:rsidR="00C77A54">
              <w:rPr>
                <w:rFonts w:hint="eastAsia"/>
                <w:bCs/>
                <w:color w:val="000000"/>
                <w:sz w:val="18"/>
                <w:szCs w:val="18"/>
              </w:rPr>
              <w:t>及时</w:t>
            </w:r>
            <w:r w:rsidRPr="00DE48A2">
              <w:rPr>
                <w:rFonts w:hint="eastAsia"/>
                <w:bCs/>
                <w:color w:val="000000"/>
                <w:sz w:val="18"/>
                <w:szCs w:val="18"/>
              </w:rPr>
              <w:t>告知船舶经营人的，扣</w:t>
            </w:r>
            <w:r w:rsidRPr="00DE48A2">
              <w:rPr>
                <w:bCs/>
                <w:color w:val="000000"/>
                <w:sz w:val="18"/>
                <w:szCs w:val="18"/>
              </w:rPr>
              <w:t>3</w:t>
            </w:r>
            <w:r w:rsidRPr="00DE48A2">
              <w:rPr>
                <w:rFonts w:hint="eastAsia"/>
                <w:bCs/>
                <w:color w:val="000000"/>
                <w:sz w:val="18"/>
                <w:szCs w:val="18"/>
              </w:rPr>
              <w:t>分；</w:t>
            </w:r>
          </w:p>
          <w:p w14:paraId="05158A7F" w14:textId="77777777" w:rsidR="006564AB" w:rsidRPr="00DE48A2" w:rsidRDefault="006564AB" w:rsidP="00CD6D7A">
            <w:pPr>
              <w:rPr>
                <w:bCs/>
                <w:color w:val="000000"/>
                <w:sz w:val="18"/>
                <w:szCs w:val="18"/>
              </w:rPr>
            </w:pPr>
            <w:r w:rsidRPr="00DE48A2">
              <w:rPr>
                <w:bCs/>
                <w:color w:val="000000"/>
                <w:sz w:val="18"/>
                <w:szCs w:val="18"/>
              </w:rPr>
              <w:t>3.</w:t>
            </w:r>
            <w:r w:rsidRPr="00DE48A2">
              <w:rPr>
                <w:rFonts w:hint="eastAsia"/>
                <w:bCs/>
                <w:color w:val="000000"/>
                <w:sz w:val="18"/>
                <w:szCs w:val="18"/>
              </w:rPr>
              <w:t>未按照规定实施船舶过闸守信激励与失信约束的，扣</w:t>
            </w:r>
            <w:r w:rsidRPr="00DE48A2">
              <w:rPr>
                <w:bCs/>
                <w:color w:val="000000"/>
                <w:sz w:val="18"/>
                <w:szCs w:val="18"/>
              </w:rPr>
              <w:t>3</w:t>
            </w:r>
            <w:r w:rsidRPr="00DE48A2">
              <w:rPr>
                <w:rFonts w:hint="eastAsia"/>
                <w:bCs/>
                <w:color w:val="000000"/>
                <w:sz w:val="18"/>
                <w:szCs w:val="18"/>
              </w:rPr>
              <w:t>分。</w:t>
            </w:r>
          </w:p>
        </w:tc>
      </w:tr>
      <w:tr w:rsidR="00825E44" w:rsidRPr="003412F8" w14:paraId="2C0E1207" w14:textId="77777777" w:rsidTr="00361376">
        <w:trPr>
          <w:trHeight w:val="340"/>
        </w:trPr>
        <w:tc>
          <w:tcPr>
            <w:tcW w:w="611" w:type="dxa"/>
            <w:vMerge w:val="restart"/>
            <w:vAlign w:val="center"/>
          </w:tcPr>
          <w:p w14:paraId="0894468D" w14:textId="77777777" w:rsidR="00825E44" w:rsidRPr="00DE48A2" w:rsidRDefault="00825E44" w:rsidP="00CD6D7A">
            <w:pPr>
              <w:jc w:val="center"/>
              <w:rPr>
                <w:bCs/>
                <w:color w:val="000000"/>
                <w:sz w:val="18"/>
                <w:szCs w:val="18"/>
              </w:rPr>
            </w:pPr>
            <w:r w:rsidRPr="00DE48A2">
              <w:rPr>
                <w:rFonts w:hint="eastAsia"/>
                <w:bCs/>
                <w:color w:val="000000"/>
                <w:sz w:val="18"/>
                <w:szCs w:val="18"/>
              </w:rPr>
              <w:t>岗位与人员</w:t>
            </w:r>
          </w:p>
        </w:tc>
        <w:tc>
          <w:tcPr>
            <w:tcW w:w="812" w:type="dxa"/>
            <w:vAlign w:val="center"/>
          </w:tcPr>
          <w:p w14:paraId="3B63532F" w14:textId="77777777" w:rsidR="00825E44" w:rsidRPr="00DE48A2" w:rsidRDefault="00825E44" w:rsidP="00CD6D7A">
            <w:pPr>
              <w:jc w:val="center"/>
              <w:rPr>
                <w:bCs/>
                <w:color w:val="000000"/>
                <w:sz w:val="18"/>
                <w:szCs w:val="18"/>
              </w:rPr>
            </w:pPr>
            <w:r w:rsidRPr="00DE48A2">
              <w:rPr>
                <w:rFonts w:hint="eastAsia"/>
                <w:bCs/>
                <w:color w:val="000000"/>
                <w:sz w:val="18"/>
                <w:szCs w:val="18"/>
              </w:rPr>
              <w:t>岗位</w:t>
            </w:r>
          </w:p>
          <w:p w14:paraId="6C7B023F" w14:textId="77777777" w:rsidR="00825E44" w:rsidRPr="00DE48A2" w:rsidRDefault="00825E44" w:rsidP="00CD6D7A">
            <w:pPr>
              <w:jc w:val="center"/>
              <w:rPr>
                <w:bCs/>
                <w:color w:val="000000"/>
                <w:sz w:val="18"/>
                <w:szCs w:val="18"/>
              </w:rPr>
            </w:pPr>
            <w:r w:rsidRPr="00DE48A2">
              <w:rPr>
                <w:rFonts w:hint="eastAsia"/>
                <w:bCs/>
                <w:color w:val="000000"/>
                <w:sz w:val="18"/>
                <w:szCs w:val="18"/>
              </w:rPr>
              <w:t>设置</w:t>
            </w:r>
          </w:p>
        </w:tc>
        <w:tc>
          <w:tcPr>
            <w:tcW w:w="588" w:type="dxa"/>
            <w:vAlign w:val="center"/>
          </w:tcPr>
          <w:p w14:paraId="4612125D" w14:textId="77777777" w:rsidR="00825E44" w:rsidRPr="00DE48A2" w:rsidRDefault="00825E44" w:rsidP="00CD6D7A">
            <w:pPr>
              <w:jc w:val="center"/>
              <w:rPr>
                <w:bCs/>
                <w:color w:val="000000"/>
                <w:sz w:val="18"/>
                <w:szCs w:val="18"/>
              </w:rPr>
            </w:pPr>
            <w:r w:rsidRPr="00DE48A2">
              <w:rPr>
                <w:bCs/>
                <w:color w:val="000000"/>
                <w:sz w:val="18"/>
                <w:szCs w:val="18"/>
              </w:rPr>
              <w:t>30</w:t>
            </w:r>
          </w:p>
        </w:tc>
        <w:tc>
          <w:tcPr>
            <w:tcW w:w="1103" w:type="dxa"/>
            <w:vAlign w:val="center"/>
          </w:tcPr>
          <w:p w14:paraId="3E574DC8" w14:textId="77777777" w:rsidR="00825E44" w:rsidRPr="00DE48A2" w:rsidRDefault="00825E44" w:rsidP="00361376">
            <w:pPr>
              <w:jc w:val="center"/>
              <w:rPr>
                <w:bCs/>
                <w:color w:val="000000"/>
                <w:sz w:val="18"/>
                <w:szCs w:val="18"/>
              </w:rPr>
            </w:pPr>
            <w:r w:rsidRPr="00DE48A2">
              <w:rPr>
                <w:rFonts w:hint="eastAsia"/>
                <w:bCs/>
                <w:color w:val="000000"/>
                <w:sz w:val="18"/>
                <w:szCs w:val="18"/>
              </w:rPr>
              <w:t>合理设置运行服务岗位</w:t>
            </w:r>
          </w:p>
        </w:tc>
        <w:tc>
          <w:tcPr>
            <w:tcW w:w="6379" w:type="dxa"/>
            <w:vAlign w:val="center"/>
          </w:tcPr>
          <w:p w14:paraId="24C3DF2F" w14:textId="0FFD99CA" w:rsidR="005A1BBE" w:rsidRPr="00DE48A2" w:rsidRDefault="005A1BBE" w:rsidP="00CD6D7A">
            <w:pPr>
              <w:rPr>
                <w:color w:val="000000"/>
                <w:kern w:val="0"/>
                <w:sz w:val="18"/>
                <w:szCs w:val="18"/>
              </w:rPr>
            </w:pPr>
            <w:r w:rsidRPr="00DE48A2">
              <w:rPr>
                <w:bCs/>
                <w:color w:val="000000"/>
                <w:sz w:val="18"/>
                <w:szCs w:val="18"/>
              </w:rPr>
              <w:t>1.</w:t>
            </w:r>
            <w:r w:rsidR="00825E44" w:rsidRPr="00DE48A2">
              <w:rPr>
                <w:rFonts w:eastAsiaTheme="minorEastAsia" w:hint="eastAsia"/>
                <w:color w:val="000000"/>
                <w:sz w:val="18"/>
                <w:szCs w:val="18"/>
              </w:rPr>
              <w:t>船闸运行</w:t>
            </w:r>
            <w:r w:rsidR="00825E44" w:rsidRPr="00DE48A2">
              <w:rPr>
                <w:rFonts w:hint="eastAsia"/>
                <w:color w:val="000000"/>
                <w:kern w:val="0"/>
                <w:sz w:val="18"/>
                <w:szCs w:val="18"/>
              </w:rPr>
              <w:t>岗位职责不清或不全的，每项扣</w:t>
            </w:r>
            <w:r w:rsidR="00825E44" w:rsidRPr="00DE48A2">
              <w:rPr>
                <w:color w:val="000000"/>
                <w:kern w:val="0"/>
                <w:sz w:val="18"/>
                <w:szCs w:val="18"/>
              </w:rPr>
              <w:t>5</w:t>
            </w:r>
            <w:r w:rsidR="00825E44" w:rsidRPr="00DE48A2">
              <w:rPr>
                <w:rFonts w:hint="eastAsia"/>
                <w:color w:val="000000"/>
                <w:kern w:val="0"/>
                <w:sz w:val="18"/>
                <w:szCs w:val="18"/>
              </w:rPr>
              <w:t>分，扣完为止</w:t>
            </w:r>
            <w:r w:rsidRPr="00DE48A2">
              <w:rPr>
                <w:rFonts w:hint="eastAsia"/>
                <w:color w:val="000000"/>
                <w:kern w:val="0"/>
                <w:sz w:val="18"/>
                <w:szCs w:val="18"/>
              </w:rPr>
              <w:t>；</w:t>
            </w:r>
          </w:p>
          <w:p w14:paraId="364FBCE3" w14:textId="69CC3051" w:rsidR="00825E44" w:rsidRPr="00DE48A2" w:rsidRDefault="005A1BBE" w:rsidP="00E738D7">
            <w:pPr>
              <w:rPr>
                <w:bCs/>
                <w:color w:val="000000"/>
                <w:sz w:val="18"/>
                <w:szCs w:val="18"/>
              </w:rPr>
            </w:pPr>
            <w:r w:rsidRPr="00DE48A2">
              <w:rPr>
                <w:bCs/>
                <w:color w:val="000000"/>
                <w:sz w:val="18"/>
                <w:szCs w:val="18"/>
              </w:rPr>
              <w:t>2.</w:t>
            </w:r>
            <w:r w:rsidRPr="00DE48A2">
              <w:rPr>
                <w:rFonts w:hint="eastAsia"/>
                <w:bCs/>
                <w:color w:val="000000"/>
                <w:sz w:val="18"/>
                <w:szCs w:val="18"/>
              </w:rPr>
              <w:t>工作人员未</w:t>
            </w:r>
            <w:r w:rsidR="00E738D7" w:rsidRPr="00DE48A2">
              <w:rPr>
                <w:rFonts w:hint="eastAsia"/>
                <w:bCs/>
                <w:color w:val="000000"/>
                <w:sz w:val="18"/>
                <w:szCs w:val="18"/>
              </w:rPr>
              <w:t>经培训</w:t>
            </w:r>
            <w:r w:rsidRPr="00DE48A2">
              <w:rPr>
                <w:rFonts w:hint="eastAsia"/>
                <w:bCs/>
                <w:color w:val="000000"/>
                <w:sz w:val="18"/>
                <w:szCs w:val="18"/>
              </w:rPr>
              <w:t>上岗的，</w:t>
            </w:r>
            <w:r w:rsidR="00E738D7" w:rsidRPr="00DE48A2">
              <w:rPr>
                <w:rFonts w:hint="eastAsia"/>
                <w:bCs/>
                <w:color w:val="000000"/>
                <w:sz w:val="18"/>
                <w:szCs w:val="18"/>
              </w:rPr>
              <w:t>每</w:t>
            </w:r>
            <w:r w:rsidRPr="00DE48A2">
              <w:rPr>
                <w:rFonts w:hint="eastAsia"/>
                <w:bCs/>
                <w:color w:val="000000"/>
                <w:sz w:val="18"/>
                <w:szCs w:val="18"/>
              </w:rPr>
              <w:t>人扣</w:t>
            </w:r>
            <w:r w:rsidRPr="00DE48A2">
              <w:rPr>
                <w:bCs/>
                <w:color w:val="000000"/>
                <w:sz w:val="18"/>
                <w:szCs w:val="18"/>
              </w:rPr>
              <w:t>1</w:t>
            </w:r>
            <w:r w:rsidRPr="00DE48A2">
              <w:rPr>
                <w:rFonts w:hint="eastAsia"/>
                <w:bCs/>
                <w:color w:val="000000"/>
                <w:sz w:val="18"/>
                <w:szCs w:val="18"/>
              </w:rPr>
              <w:t>分，扣完为止</w:t>
            </w:r>
            <w:r w:rsidR="00825E44" w:rsidRPr="00DE48A2">
              <w:rPr>
                <w:rFonts w:hint="eastAsia"/>
                <w:color w:val="000000"/>
                <w:kern w:val="0"/>
                <w:sz w:val="18"/>
                <w:szCs w:val="18"/>
              </w:rPr>
              <w:t>。</w:t>
            </w:r>
          </w:p>
        </w:tc>
      </w:tr>
      <w:tr w:rsidR="00825E44" w:rsidRPr="003412F8" w14:paraId="7B50DCCA" w14:textId="77777777" w:rsidTr="00361376">
        <w:trPr>
          <w:trHeight w:val="340"/>
        </w:trPr>
        <w:tc>
          <w:tcPr>
            <w:tcW w:w="611" w:type="dxa"/>
            <w:vMerge/>
            <w:vAlign w:val="center"/>
          </w:tcPr>
          <w:p w14:paraId="32D66DE9" w14:textId="77777777" w:rsidR="00825E44" w:rsidRPr="00DE48A2" w:rsidRDefault="00825E44" w:rsidP="00CD6D7A">
            <w:pPr>
              <w:rPr>
                <w:bCs/>
                <w:color w:val="000000"/>
                <w:sz w:val="18"/>
                <w:szCs w:val="18"/>
              </w:rPr>
            </w:pPr>
          </w:p>
        </w:tc>
        <w:tc>
          <w:tcPr>
            <w:tcW w:w="812" w:type="dxa"/>
            <w:vMerge w:val="restart"/>
            <w:vAlign w:val="center"/>
          </w:tcPr>
          <w:p w14:paraId="6743558A" w14:textId="77777777" w:rsidR="00825E44" w:rsidRPr="00DE48A2" w:rsidRDefault="00825E44" w:rsidP="00CD6D7A">
            <w:pPr>
              <w:jc w:val="center"/>
              <w:rPr>
                <w:bCs/>
                <w:color w:val="000000"/>
                <w:sz w:val="18"/>
                <w:szCs w:val="18"/>
              </w:rPr>
            </w:pPr>
            <w:r w:rsidRPr="00DE48A2">
              <w:rPr>
                <w:rFonts w:hint="eastAsia"/>
                <w:bCs/>
                <w:color w:val="000000"/>
                <w:sz w:val="18"/>
                <w:szCs w:val="18"/>
              </w:rPr>
              <w:t>人员</w:t>
            </w:r>
          </w:p>
        </w:tc>
        <w:tc>
          <w:tcPr>
            <w:tcW w:w="588" w:type="dxa"/>
            <w:vAlign w:val="center"/>
          </w:tcPr>
          <w:p w14:paraId="1D357D6E" w14:textId="77777777" w:rsidR="00825E44" w:rsidRPr="00DE48A2" w:rsidRDefault="00825E44" w:rsidP="00CD6D7A">
            <w:pPr>
              <w:jc w:val="center"/>
              <w:rPr>
                <w:bCs/>
                <w:color w:val="000000"/>
                <w:sz w:val="18"/>
                <w:szCs w:val="18"/>
              </w:rPr>
            </w:pPr>
            <w:r w:rsidRPr="00DE48A2">
              <w:rPr>
                <w:bCs/>
                <w:color w:val="000000"/>
                <w:sz w:val="18"/>
                <w:szCs w:val="18"/>
              </w:rPr>
              <w:t>30</w:t>
            </w:r>
          </w:p>
        </w:tc>
        <w:tc>
          <w:tcPr>
            <w:tcW w:w="1103" w:type="dxa"/>
            <w:vAlign w:val="center"/>
          </w:tcPr>
          <w:p w14:paraId="2819A6D3" w14:textId="77777777" w:rsidR="00825E44" w:rsidRPr="00DE48A2" w:rsidRDefault="00825E44" w:rsidP="00361376">
            <w:pPr>
              <w:jc w:val="center"/>
              <w:rPr>
                <w:bCs/>
                <w:color w:val="000000"/>
                <w:sz w:val="18"/>
                <w:szCs w:val="18"/>
              </w:rPr>
            </w:pPr>
            <w:r w:rsidRPr="00DE48A2">
              <w:rPr>
                <w:rFonts w:hint="eastAsia"/>
                <w:bCs/>
                <w:color w:val="000000"/>
                <w:sz w:val="18"/>
                <w:szCs w:val="18"/>
              </w:rPr>
              <w:t>仪表规范</w:t>
            </w:r>
          </w:p>
        </w:tc>
        <w:tc>
          <w:tcPr>
            <w:tcW w:w="6379" w:type="dxa"/>
            <w:vAlign w:val="center"/>
          </w:tcPr>
          <w:p w14:paraId="138A9D73" w14:textId="574E025B" w:rsidR="003670E3" w:rsidRPr="00DE48A2" w:rsidRDefault="003670E3" w:rsidP="00CD6D7A">
            <w:pPr>
              <w:rPr>
                <w:bCs/>
                <w:color w:val="000000"/>
                <w:sz w:val="18"/>
                <w:szCs w:val="18"/>
              </w:rPr>
            </w:pPr>
            <w:r w:rsidRPr="00DE48A2">
              <w:rPr>
                <w:bCs/>
                <w:color w:val="000000"/>
                <w:sz w:val="18"/>
                <w:szCs w:val="18"/>
              </w:rPr>
              <w:t>1.</w:t>
            </w:r>
            <w:r w:rsidRPr="00DE48A2">
              <w:rPr>
                <w:rFonts w:hint="eastAsia"/>
                <w:bCs/>
                <w:color w:val="000000"/>
                <w:sz w:val="18"/>
                <w:szCs w:val="18"/>
              </w:rPr>
              <w:t>工作人员岗位标示不清晰准确的，每人次扣</w:t>
            </w:r>
            <w:r w:rsidRPr="00DE48A2">
              <w:rPr>
                <w:bCs/>
                <w:color w:val="000000"/>
                <w:sz w:val="18"/>
                <w:szCs w:val="18"/>
              </w:rPr>
              <w:t>1</w:t>
            </w:r>
            <w:r w:rsidRPr="00DE48A2">
              <w:rPr>
                <w:rFonts w:hint="eastAsia"/>
                <w:bCs/>
                <w:color w:val="000000"/>
                <w:sz w:val="18"/>
                <w:szCs w:val="18"/>
              </w:rPr>
              <w:t>分，最多扣</w:t>
            </w:r>
            <w:r w:rsidR="00D47679" w:rsidRPr="00DE48A2">
              <w:rPr>
                <w:bCs/>
                <w:color w:val="000000"/>
                <w:sz w:val="18"/>
                <w:szCs w:val="18"/>
              </w:rPr>
              <w:t>5</w:t>
            </w:r>
            <w:r w:rsidRPr="00DE48A2">
              <w:rPr>
                <w:rFonts w:hint="eastAsia"/>
                <w:bCs/>
                <w:color w:val="000000"/>
                <w:sz w:val="18"/>
                <w:szCs w:val="18"/>
              </w:rPr>
              <w:t>分；</w:t>
            </w:r>
          </w:p>
          <w:p w14:paraId="52E094A0" w14:textId="38ABA8B8" w:rsidR="00D47679" w:rsidRPr="00DE48A2" w:rsidRDefault="00D47679" w:rsidP="00CD6D7A">
            <w:pPr>
              <w:rPr>
                <w:bCs/>
                <w:color w:val="000000"/>
                <w:sz w:val="18"/>
                <w:szCs w:val="18"/>
              </w:rPr>
            </w:pPr>
            <w:r w:rsidRPr="00DE48A2">
              <w:rPr>
                <w:bCs/>
                <w:color w:val="000000"/>
                <w:sz w:val="18"/>
                <w:szCs w:val="18"/>
              </w:rPr>
              <w:t>2.</w:t>
            </w:r>
            <w:r w:rsidRPr="00DE48A2">
              <w:rPr>
                <w:rFonts w:hint="eastAsia"/>
                <w:bCs/>
                <w:color w:val="000000"/>
                <w:sz w:val="18"/>
                <w:szCs w:val="18"/>
              </w:rPr>
              <w:t>工作</w:t>
            </w:r>
            <w:r w:rsidR="00C77A54">
              <w:rPr>
                <w:rFonts w:hint="eastAsia"/>
                <w:bCs/>
                <w:color w:val="000000"/>
                <w:sz w:val="18"/>
                <w:szCs w:val="18"/>
              </w:rPr>
              <w:t>场所</w:t>
            </w:r>
            <w:r w:rsidRPr="00DE48A2">
              <w:rPr>
                <w:rFonts w:hint="eastAsia"/>
                <w:bCs/>
                <w:color w:val="000000"/>
                <w:sz w:val="18"/>
                <w:szCs w:val="18"/>
              </w:rPr>
              <w:t>人员去向告知牌不规范使用的，每人次扣</w:t>
            </w:r>
            <w:r w:rsidRPr="00DE48A2">
              <w:rPr>
                <w:bCs/>
                <w:color w:val="000000"/>
                <w:sz w:val="18"/>
                <w:szCs w:val="18"/>
              </w:rPr>
              <w:t>1</w:t>
            </w:r>
            <w:r w:rsidRPr="00DE48A2">
              <w:rPr>
                <w:rFonts w:hint="eastAsia"/>
                <w:bCs/>
                <w:color w:val="000000"/>
                <w:sz w:val="18"/>
                <w:szCs w:val="18"/>
              </w:rPr>
              <w:t>分，最多扣</w:t>
            </w:r>
            <w:r w:rsidRPr="00DE48A2">
              <w:rPr>
                <w:bCs/>
                <w:color w:val="000000"/>
                <w:sz w:val="18"/>
                <w:szCs w:val="18"/>
              </w:rPr>
              <w:t>5</w:t>
            </w:r>
            <w:r w:rsidRPr="00DE48A2">
              <w:rPr>
                <w:rFonts w:hint="eastAsia"/>
                <w:bCs/>
                <w:color w:val="000000"/>
                <w:sz w:val="18"/>
                <w:szCs w:val="18"/>
              </w:rPr>
              <w:t>分；</w:t>
            </w:r>
          </w:p>
          <w:p w14:paraId="7B21B987" w14:textId="66BD44D5" w:rsidR="00825E44" w:rsidRPr="00DE48A2" w:rsidRDefault="00D47679" w:rsidP="00CD6D7A">
            <w:pPr>
              <w:rPr>
                <w:bCs/>
                <w:color w:val="000000"/>
                <w:sz w:val="18"/>
                <w:szCs w:val="18"/>
              </w:rPr>
            </w:pPr>
            <w:r w:rsidRPr="00DE48A2">
              <w:rPr>
                <w:bCs/>
                <w:color w:val="000000"/>
                <w:sz w:val="18"/>
                <w:szCs w:val="18"/>
              </w:rPr>
              <w:t>3</w:t>
            </w:r>
            <w:r w:rsidR="00825E44" w:rsidRPr="00DE48A2">
              <w:rPr>
                <w:bCs/>
                <w:color w:val="000000"/>
                <w:sz w:val="18"/>
                <w:szCs w:val="18"/>
              </w:rPr>
              <w:t>.</w:t>
            </w:r>
            <w:r w:rsidR="00825E44" w:rsidRPr="00DE48A2">
              <w:rPr>
                <w:rFonts w:hint="eastAsia"/>
                <w:bCs/>
                <w:color w:val="000000"/>
                <w:sz w:val="18"/>
                <w:szCs w:val="18"/>
              </w:rPr>
              <w:t>工作人员着装不整洁规范的，每人次扣</w:t>
            </w:r>
            <w:r w:rsidR="00825E44" w:rsidRPr="00DE48A2">
              <w:rPr>
                <w:bCs/>
                <w:color w:val="000000"/>
                <w:sz w:val="18"/>
                <w:szCs w:val="18"/>
              </w:rPr>
              <w:t>1</w:t>
            </w:r>
            <w:r w:rsidR="00825E44" w:rsidRPr="00DE48A2">
              <w:rPr>
                <w:rFonts w:hint="eastAsia"/>
                <w:bCs/>
                <w:color w:val="000000"/>
                <w:sz w:val="18"/>
                <w:szCs w:val="18"/>
              </w:rPr>
              <w:t>分，最多扣</w:t>
            </w:r>
            <w:r w:rsidR="00825E44" w:rsidRPr="00DE48A2">
              <w:rPr>
                <w:bCs/>
                <w:color w:val="000000"/>
                <w:sz w:val="18"/>
                <w:szCs w:val="18"/>
              </w:rPr>
              <w:t>1</w:t>
            </w:r>
            <w:r w:rsidR="003670E3" w:rsidRPr="00DE48A2">
              <w:rPr>
                <w:bCs/>
                <w:color w:val="000000"/>
                <w:sz w:val="18"/>
                <w:szCs w:val="18"/>
              </w:rPr>
              <w:t>0</w:t>
            </w:r>
            <w:r w:rsidR="00825E44" w:rsidRPr="00DE48A2">
              <w:rPr>
                <w:rFonts w:hint="eastAsia"/>
                <w:bCs/>
                <w:color w:val="000000"/>
                <w:sz w:val="18"/>
                <w:szCs w:val="18"/>
              </w:rPr>
              <w:t>分；</w:t>
            </w:r>
          </w:p>
          <w:p w14:paraId="57D757D1" w14:textId="06068F2D" w:rsidR="00825E44" w:rsidRPr="00DE48A2" w:rsidRDefault="00D47679" w:rsidP="003670E3">
            <w:pPr>
              <w:rPr>
                <w:bCs/>
                <w:color w:val="000000"/>
                <w:sz w:val="18"/>
                <w:szCs w:val="18"/>
              </w:rPr>
            </w:pPr>
            <w:r w:rsidRPr="00DE48A2">
              <w:rPr>
                <w:bCs/>
                <w:color w:val="000000"/>
                <w:sz w:val="18"/>
                <w:szCs w:val="18"/>
              </w:rPr>
              <w:t>4</w:t>
            </w:r>
            <w:r w:rsidR="00825E44" w:rsidRPr="00DE48A2">
              <w:rPr>
                <w:bCs/>
                <w:color w:val="000000"/>
                <w:sz w:val="18"/>
                <w:szCs w:val="18"/>
              </w:rPr>
              <w:t>.</w:t>
            </w:r>
            <w:r w:rsidR="00825E44" w:rsidRPr="00DE48A2">
              <w:rPr>
                <w:rFonts w:hint="eastAsia"/>
                <w:bCs/>
                <w:color w:val="000000"/>
                <w:sz w:val="18"/>
                <w:szCs w:val="18"/>
              </w:rPr>
              <w:t>工作人员仪表不符合规范的，每人次扣</w:t>
            </w:r>
            <w:r w:rsidR="00825E44" w:rsidRPr="00DE48A2">
              <w:rPr>
                <w:bCs/>
                <w:color w:val="000000"/>
                <w:sz w:val="18"/>
                <w:szCs w:val="18"/>
              </w:rPr>
              <w:t>1</w:t>
            </w:r>
            <w:r w:rsidR="00825E44" w:rsidRPr="00DE48A2">
              <w:rPr>
                <w:rFonts w:hint="eastAsia"/>
                <w:bCs/>
                <w:color w:val="000000"/>
                <w:sz w:val="18"/>
                <w:szCs w:val="18"/>
              </w:rPr>
              <w:t>分，最多扣</w:t>
            </w:r>
            <w:r w:rsidR="00825E44" w:rsidRPr="00DE48A2">
              <w:rPr>
                <w:bCs/>
                <w:color w:val="000000"/>
                <w:sz w:val="18"/>
                <w:szCs w:val="18"/>
              </w:rPr>
              <w:t>1</w:t>
            </w:r>
            <w:r w:rsidR="003670E3" w:rsidRPr="00DE48A2">
              <w:rPr>
                <w:bCs/>
                <w:color w:val="000000"/>
                <w:sz w:val="18"/>
                <w:szCs w:val="18"/>
              </w:rPr>
              <w:t>0</w:t>
            </w:r>
            <w:r w:rsidR="00825E44" w:rsidRPr="00DE48A2">
              <w:rPr>
                <w:rFonts w:hint="eastAsia"/>
                <w:bCs/>
                <w:color w:val="000000"/>
                <w:sz w:val="18"/>
                <w:szCs w:val="18"/>
              </w:rPr>
              <w:t>分。</w:t>
            </w:r>
          </w:p>
        </w:tc>
      </w:tr>
      <w:tr w:rsidR="00825E44" w:rsidRPr="003412F8" w14:paraId="4A6C9626" w14:textId="77777777" w:rsidTr="00361376">
        <w:trPr>
          <w:trHeight w:val="340"/>
        </w:trPr>
        <w:tc>
          <w:tcPr>
            <w:tcW w:w="611" w:type="dxa"/>
            <w:vMerge/>
            <w:vAlign w:val="center"/>
          </w:tcPr>
          <w:p w14:paraId="683338DA" w14:textId="77777777" w:rsidR="00825E44" w:rsidRPr="00DE48A2" w:rsidRDefault="00825E44" w:rsidP="00CD6D7A">
            <w:pPr>
              <w:rPr>
                <w:bCs/>
                <w:color w:val="000000"/>
                <w:sz w:val="18"/>
                <w:szCs w:val="18"/>
              </w:rPr>
            </w:pPr>
          </w:p>
        </w:tc>
        <w:tc>
          <w:tcPr>
            <w:tcW w:w="812" w:type="dxa"/>
            <w:vMerge/>
            <w:vAlign w:val="center"/>
          </w:tcPr>
          <w:p w14:paraId="1018EC9F" w14:textId="77777777" w:rsidR="00825E44" w:rsidRPr="00DE48A2" w:rsidRDefault="00825E44" w:rsidP="00CD6D7A">
            <w:pPr>
              <w:jc w:val="center"/>
              <w:rPr>
                <w:bCs/>
                <w:color w:val="000000"/>
                <w:sz w:val="18"/>
                <w:szCs w:val="18"/>
              </w:rPr>
            </w:pPr>
          </w:p>
        </w:tc>
        <w:tc>
          <w:tcPr>
            <w:tcW w:w="588" w:type="dxa"/>
            <w:vAlign w:val="center"/>
          </w:tcPr>
          <w:p w14:paraId="273A590B" w14:textId="77777777" w:rsidR="00825E44" w:rsidRPr="00DE48A2" w:rsidRDefault="00825E44" w:rsidP="00CD6D7A">
            <w:pPr>
              <w:jc w:val="center"/>
              <w:rPr>
                <w:bCs/>
                <w:color w:val="000000"/>
                <w:sz w:val="18"/>
                <w:szCs w:val="18"/>
              </w:rPr>
            </w:pPr>
            <w:r w:rsidRPr="00DE48A2">
              <w:rPr>
                <w:bCs/>
                <w:color w:val="000000"/>
                <w:sz w:val="18"/>
                <w:szCs w:val="18"/>
              </w:rPr>
              <w:t>30</w:t>
            </w:r>
          </w:p>
        </w:tc>
        <w:tc>
          <w:tcPr>
            <w:tcW w:w="1103" w:type="dxa"/>
            <w:vAlign w:val="center"/>
          </w:tcPr>
          <w:p w14:paraId="59216638" w14:textId="77777777" w:rsidR="00D966F2" w:rsidRDefault="00825E44" w:rsidP="00D966F2">
            <w:pPr>
              <w:jc w:val="center"/>
              <w:rPr>
                <w:bCs/>
                <w:color w:val="000000"/>
                <w:sz w:val="18"/>
                <w:szCs w:val="18"/>
              </w:rPr>
            </w:pPr>
            <w:r w:rsidRPr="00DE48A2">
              <w:rPr>
                <w:rFonts w:hint="eastAsia"/>
                <w:bCs/>
                <w:color w:val="000000"/>
                <w:sz w:val="18"/>
                <w:szCs w:val="18"/>
              </w:rPr>
              <w:t>服务热情</w:t>
            </w:r>
          </w:p>
          <w:p w14:paraId="0476C734" w14:textId="715B697A" w:rsidR="00825E44" w:rsidRPr="00DE48A2" w:rsidRDefault="00825E44" w:rsidP="00D966F2">
            <w:pPr>
              <w:jc w:val="center"/>
              <w:rPr>
                <w:bCs/>
                <w:color w:val="000000"/>
                <w:sz w:val="18"/>
                <w:szCs w:val="18"/>
              </w:rPr>
            </w:pPr>
            <w:r w:rsidRPr="00DE48A2">
              <w:rPr>
                <w:rFonts w:hint="eastAsia"/>
                <w:bCs/>
                <w:color w:val="000000"/>
                <w:sz w:val="18"/>
                <w:szCs w:val="18"/>
              </w:rPr>
              <w:t>用语规范</w:t>
            </w:r>
          </w:p>
        </w:tc>
        <w:tc>
          <w:tcPr>
            <w:tcW w:w="6379" w:type="dxa"/>
            <w:vAlign w:val="center"/>
          </w:tcPr>
          <w:p w14:paraId="42045B52" w14:textId="4CD49BD9" w:rsidR="001665A6" w:rsidRDefault="001665A6" w:rsidP="00CD6D7A">
            <w:pPr>
              <w:rPr>
                <w:bCs/>
                <w:color w:val="000000"/>
                <w:sz w:val="18"/>
                <w:szCs w:val="18"/>
              </w:rPr>
            </w:pPr>
            <w:r w:rsidRPr="00DE48A2">
              <w:rPr>
                <w:bCs/>
                <w:color w:val="000000"/>
                <w:sz w:val="18"/>
                <w:szCs w:val="18"/>
              </w:rPr>
              <w:t>1.</w:t>
            </w:r>
            <w:r w:rsidRPr="00BD0824">
              <w:rPr>
                <w:rFonts w:hint="eastAsia"/>
                <w:bCs/>
                <w:color w:val="000000"/>
                <w:sz w:val="18"/>
                <w:szCs w:val="18"/>
              </w:rPr>
              <w:t>船舶过闸业务用语</w:t>
            </w:r>
            <w:r>
              <w:rPr>
                <w:rFonts w:hint="eastAsia"/>
                <w:bCs/>
                <w:color w:val="000000"/>
                <w:sz w:val="18"/>
                <w:szCs w:val="18"/>
              </w:rPr>
              <w:t>不规范的，</w:t>
            </w:r>
            <w:r w:rsidRPr="00DE48A2">
              <w:rPr>
                <w:rFonts w:hint="eastAsia"/>
                <w:bCs/>
                <w:color w:val="000000"/>
                <w:sz w:val="18"/>
                <w:szCs w:val="18"/>
              </w:rPr>
              <w:t>每次扣</w:t>
            </w:r>
            <w:r>
              <w:rPr>
                <w:bCs/>
                <w:color w:val="000000"/>
                <w:sz w:val="18"/>
                <w:szCs w:val="18"/>
              </w:rPr>
              <w:t>1</w:t>
            </w:r>
            <w:r w:rsidRPr="00DE48A2">
              <w:rPr>
                <w:rFonts w:hint="eastAsia"/>
                <w:bCs/>
                <w:color w:val="000000"/>
                <w:sz w:val="18"/>
                <w:szCs w:val="18"/>
              </w:rPr>
              <w:t>分，最多扣</w:t>
            </w:r>
            <w:r>
              <w:rPr>
                <w:bCs/>
                <w:color w:val="000000"/>
                <w:sz w:val="18"/>
                <w:szCs w:val="18"/>
              </w:rPr>
              <w:t>5</w:t>
            </w:r>
            <w:r w:rsidRPr="00DE48A2">
              <w:rPr>
                <w:rFonts w:hint="eastAsia"/>
                <w:bCs/>
                <w:color w:val="000000"/>
                <w:sz w:val="18"/>
                <w:szCs w:val="18"/>
              </w:rPr>
              <w:t>分；</w:t>
            </w:r>
          </w:p>
          <w:p w14:paraId="5BC4BEF3" w14:textId="4CB72125" w:rsidR="00825E44" w:rsidRPr="00DE48A2" w:rsidRDefault="001665A6" w:rsidP="00CD6D7A">
            <w:pPr>
              <w:rPr>
                <w:bCs/>
                <w:color w:val="000000"/>
                <w:sz w:val="18"/>
                <w:szCs w:val="18"/>
              </w:rPr>
            </w:pPr>
            <w:r>
              <w:rPr>
                <w:bCs/>
                <w:color w:val="000000"/>
                <w:sz w:val="18"/>
                <w:szCs w:val="18"/>
              </w:rPr>
              <w:t>2</w:t>
            </w:r>
            <w:r w:rsidR="00825E44" w:rsidRPr="00DE48A2">
              <w:rPr>
                <w:bCs/>
                <w:color w:val="000000"/>
                <w:sz w:val="18"/>
                <w:szCs w:val="18"/>
              </w:rPr>
              <w:t>.</w:t>
            </w:r>
            <w:r w:rsidR="00825E44" w:rsidRPr="00DE48A2">
              <w:rPr>
                <w:rFonts w:hint="eastAsia"/>
                <w:bCs/>
                <w:color w:val="000000"/>
                <w:sz w:val="18"/>
                <w:szCs w:val="18"/>
              </w:rPr>
              <w:t>答复询问时，未使用普通话的，每次扣</w:t>
            </w:r>
            <w:r w:rsidR="00825E44" w:rsidRPr="00DE48A2">
              <w:rPr>
                <w:bCs/>
                <w:color w:val="000000"/>
                <w:sz w:val="18"/>
                <w:szCs w:val="18"/>
              </w:rPr>
              <w:t>1</w:t>
            </w:r>
            <w:r w:rsidR="00825E44" w:rsidRPr="00DE48A2">
              <w:rPr>
                <w:rFonts w:hint="eastAsia"/>
                <w:bCs/>
                <w:color w:val="000000"/>
                <w:sz w:val="18"/>
                <w:szCs w:val="18"/>
              </w:rPr>
              <w:t>分（船员提问时使用方言或外语的除外），最多扣</w:t>
            </w:r>
            <w:r w:rsidR="00825E44" w:rsidRPr="00DE48A2">
              <w:rPr>
                <w:bCs/>
                <w:color w:val="000000"/>
                <w:sz w:val="18"/>
                <w:szCs w:val="18"/>
              </w:rPr>
              <w:t>10</w:t>
            </w:r>
            <w:r w:rsidR="00825E44" w:rsidRPr="00DE48A2">
              <w:rPr>
                <w:rFonts w:hint="eastAsia"/>
                <w:bCs/>
                <w:color w:val="000000"/>
                <w:sz w:val="18"/>
                <w:szCs w:val="18"/>
              </w:rPr>
              <w:t>分；</w:t>
            </w:r>
          </w:p>
          <w:p w14:paraId="25DE5ECC" w14:textId="39773B00" w:rsidR="00825E44" w:rsidRPr="00DE48A2" w:rsidRDefault="001665A6" w:rsidP="00CD6D7A">
            <w:pPr>
              <w:rPr>
                <w:bCs/>
                <w:color w:val="000000"/>
                <w:sz w:val="18"/>
                <w:szCs w:val="18"/>
              </w:rPr>
            </w:pPr>
            <w:r>
              <w:rPr>
                <w:bCs/>
                <w:color w:val="000000"/>
                <w:sz w:val="18"/>
                <w:szCs w:val="18"/>
              </w:rPr>
              <w:t>3</w:t>
            </w:r>
            <w:r w:rsidR="00825E44" w:rsidRPr="00DE48A2">
              <w:rPr>
                <w:bCs/>
                <w:color w:val="000000"/>
                <w:sz w:val="18"/>
                <w:szCs w:val="18"/>
              </w:rPr>
              <w:t>.</w:t>
            </w:r>
            <w:r w:rsidR="00825E44" w:rsidRPr="00DE48A2">
              <w:rPr>
                <w:rFonts w:hint="eastAsia"/>
                <w:bCs/>
                <w:color w:val="000000"/>
                <w:sz w:val="18"/>
                <w:szCs w:val="18"/>
              </w:rPr>
              <w:t>答复询问时，未使用文明用语的，扣</w:t>
            </w:r>
            <w:r w:rsidR="00825E44" w:rsidRPr="00DE48A2">
              <w:rPr>
                <w:bCs/>
                <w:color w:val="000000"/>
                <w:sz w:val="18"/>
                <w:szCs w:val="18"/>
              </w:rPr>
              <w:t>5</w:t>
            </w:r>
            <w:r w:rsidR="00825E44" w:rsidRPr="00DE48A2">
              <w:rPr>
                <w:rFonts w:hint="eastAsia"/>
                <w:bCs/>
                <w:color w:val="000000"/>
                <w:sz w:val="18"/>
                <w:szCs w:val="18"/>
              </w:rPr>
              <w:t>分；</w:t>
            </w:r>
          </w:p>
          <w:p w14:paraId="5EE78EE0" w14:textId="60904853" w:rsidR="00825E44" w:rsidRPr="00DE48A2" w:rsidRDefault="001665A6" w:rsidP="00CD6D7A">
            <w:pPr>
              <w:rPr>
                <w:bCs/>
                <w:color w:val="000000"/>
                <w:spacing w:val="-2"/>
                <w:sz w:val="18"/>
                <w:szCs w:val="18"/>
              </w:rPr>
            </w:pPr>
            <w:r>
              <w:rPr>
                <w:bCs/>
                <w:color w:val="000000"/>
                <w:spacing w:val="-2"/>
                <w:sz w:val="18"/>
                <w:szCs w:val="18"/>
              </w:rPr>
              <w:t>4</w:t>
            </w:r>
            <w:r w:rsidR="00825E44" w:rsidRPr="00DE48A2">
              <w:rPr>
                <w:bCs/>
                <w:color w:val="000000"/>
                <w:spacing w:val="-2"/>
                <w:sz w:val="18"/>
                <w:szCs w:val="18"/>
              </w:rPr>
              <w:t>.</w:t>
            </w:r>
            <w:r w:rsidR="006B6E21" w:rsidRPr="00DE48A2">
              <w:rPr>
                <w:rFonts w:hint="eastAsia"/>
                <w:bCs/>
                <w:color w:val="000000"/>
                <w:spacing w:val="-2"/>
                <w:sz w:val="18"/>
                <w:szCs w:val="18"/>
              </w:rPr>
              <w:t>工作人员在岗期间从事与工作无关</w:t>
            </w:r>
            <w:r w:rsidR="00825E44" w:rsidRPr="00DE48A2">
              <w:rPr>
                <w:rFonts w:hint="eastAsia"/>
                <w:bCs/>
                <w:color w:val="000000"/>
                <w:spacing w:val="-2"/>
                <w:sz w:val="18"/>
                <w:szCs w:val="18"/>
              </w:rPr>
              <w:t>事项，每次扣</w:t>
            </w:r>
            <w:r w:rsidR="00825E44" w:rsidRPr="00DE48A2">
              <w:rPr>
                <w:bCs/>
                <w:color w:val="000000"/>
                <w:spacing w:val="-2"/>
                <w:sz w:val="18"/>
                <w:szCs w:val="18"/>
              </w:rPr>
              <w:t>1</w:t>
            </w:r>
            <w:r w:rsidR="00825E44" w:rsidRPr="00DE48A2">
              <w:rPr>
                <w:rFonts w:hint="eastAsia"/>
                <w:bCs/>
                <w:color w:val="000000"/>
                <w:spacing w:val="-2"/>
                <w:sz w:val="18"/>
                <w:szCs w:val="18"/>
              </w:rPr>
              <w:t>分，最多扣</w:t>
            </w:r>
            <w:r>
              <w:rPr>
                <w:bCs/>
                <w:color w:val="000000"/>
                <w:spacing w:val="-2"/>
                <w:sz w:val="18"/>
                <w:szCs w:val="18"/>
              </w:rPr>
              <w:t>5</w:t>
            </w:r>
            <w:r w:rsidR="00825E44" w:rsidRPr="00DE48A2">
              <w:rPr>
                <w:rFonts w:hint="eastAsia"/>
                <w:bCs/>
                <w:color w:val="000000"/>
                <w:spacing w:val="-2"/>
                <w:sz w:val="18"/>
                <w:szCs w:val="18"/>
              </w:rPr>
              <w:t>分；</w:t>
            </w:r>
          </w:p>
          <w:p w14:paraId="74610E40" w14:textId="0FF0CED7" w:rsidR="00825E44" w:rsidRPr="00DE48A2" w:rsidRDefault="001665A6" w:rsidP="00F87146">
            <w:pPr>
              <w:rPr>
                <w:bCs/>
                <w:color w:val="000000"/>
                <w:sz w:val="18"/>
                <w:szCs w:val="18"/>
              </w:rPr>
            </w:pPr>
            <w:r>
              <w:rPr>
                <w:bCs/>
                <w:color w:val="000000"/>
                <w:sz w:val="18"/>
                <w:szCs w:val="18"/>
              </w:rPr>
              <w:t>5</w:t>
            </w:r>
            <w:r w:rsidR="00825E44" w:rsidRPr="00DE48A2">
              <w:rPr>
                <w:bCs/>
                <w:color w:val="000000"/>
                <w:sz w:val="18"/>
                <w:szCs w:val="18"/>
              </w:rPr>
              <w:t>.</w:t>
            </w:r>
            <w:r w:rsidR="00F87146" w:rsidRPr="00DE48A2">
              <w:rPr>
                <w:rFonts w:hint="eastAsia"/>
                <w:bCs/>
                <w:color w:val="000000"/>
                <w:sz w:val="18"/>
                <w:szCs w:val="18"/>
              </w:rPr>
              <w:t>工作人员</w:t>
            </w:r>
            <w:r w:rsidR="00825E44" w:rsidRPr="00DE48A2">
              <w:rPr>
                <w:rFonts w:hint="eastAsia"/>
                <w:bCs/>
                <w:color w:val="000000"/>
                <w:sz w:val="18"/>
                <w:szCs w:val="18"/>
              </w:rPr>
              <w:t>服务态度恶劣或答复敷衍的，扣</w:t>
            </w:r>
            <w:r w:rsidR="00825E44" w:rsidRPr="00DE48A2">
              <w:rPr>
                <w:bCs/>
                <w:color w:val="000000"/>
                <w:sz w:val="18"/>
                <w:szCs w:val="18"/>
              </w:rPr>
              <w:t>5</w:t>
            </w:r>
            <w:r w:rsidR="00825E44" w:rsidRPr="00DE48A2">
              <w:rPr>
                <w:rFonts w:hint="eastAsia"/>
                <w:bCs/>
                <w:color w:val="000000"/>
                <w:sz w:val="18"/>
                <w:szCs w:val="18"/>
              </w:rPr>
              <w:t>分</w:t>
            </w:r>
            <w:r>
              <w:rPr>
                <w:rFonts w:hint="eastAsia"/>
                <w:bCs/>
                <w:color w:val="000000"/>
                <w:sz w:val="18"/>
                <w:szCs w:val="18"/>
              </w:rPr>
              <w:t>，</w:t>
            </w:r>
            <w:r w:rsidRPr="00DE48A2">
              <w:rPr>
                <w:rFonts w:hint="eastAsia"/>
                <w:color w:val="000000"/>
                <w:kern w:val="0"/>
                <w:sz w:val="18"/>
                <w:szCs w:val="18"/>
              </w:rPr>
              <w:t>扣完为止</w:t>
            </w:r>
            <w:r w:rsidR="00825E44" w:rsidRPr="00DE48A2">
              <w:rPr>
                <w:rFonts w:hint="eastAsia"/>
                <w:bCs/>
                <w:color w:val="000000"/>
                <w:sz w:val="18"/>
                <w:szCs w:val="18"/>
              </w:rPr>
              <w:t>。</w:t>
            </w:r>
          </w:p>
        </w:tc>
      </w:tr>
      <w:tr w:rsidR="00825E44" w:rsidRPr="003412F8" w14:paraId="446CC88A" w14:textId="77777777" w:rsidTr="00361376">
        <w:trPr>
          <w:trHeight w:val="340"/>
        </w:trPr>
        <w:tc>
          <w:tcPr>
            <w:tcW w:w="611" w:type="dxa"/>
            <w:vMerge/>
            <w:vAlign w:val="center"/>
          </w:tcPr>
          <w:p w14:paraId="42C91508" w14:textId="77777777" w:rsidR="00825E44" w:rsidRPr="00DE48A2" w:rsidRDefault="00825E44" w:rsidP="00CD6D7A">
            <w:pPr>
              <w:rPr>
                <w:bCs/>
                <w:color w:val="000000"/>
                <w:sz w:val="18"/>
                <w:szCs w:val="18"/>
              </w:rPr>
            </w:pPr>
          </w:p>
        </w:tc>
        <w:tc>
          <w:tcPr>
            <w:tcW w:w="812" w:type="dxa"/>
            <w:vMerge/>
            <w:vAlign w:val="center"/>
          </w:tcPr>
          <w:p w14:paraId="3738BCF5" w14:textId="77777777" w:rsidR="00825E44" w:rsidRPr="00DE48A2" w:rsidRDefault="00825E44" w:rsidP="00CD6D7A">
            <w:pPr>
              <w:jc w:val="center"/>
              <w:rPr>
                <w:bCs/>
                <w:color w:val="000000"/>
                <w:sz w:val="18"/>
                <w:szCs w:val="18"/>
              </w:rPr>
            </w:pPr>
          </w:p>
        </w:tc>
        <w:tc>
          <w:tcPr>
            <w:tcW w:w="588" w:type="dxa"/>
            <w:vAlign w:val="center"/>
          </w:tcPr>
          <w:p w14:paraId="16B5CFCF" w14:textId="77777777" w:rsidR="00825E44" w:rsidRPr="00DE48A2" w:rsidRDefault="00825E44" w:rsidP="00CD6D7A">
            <w:pPr>
              <w:jc w:val="center"/>
              <w:rPr>
                <w:bCs/>
                <w:color w:val="000000"/>
                <w:sz w:val="18"/>
                <w:szCs w:val="18"/>
              </w:rPr>
            </w:pPr>
            <w:r w:rsidRPr="00DE48A2">
              <w:rPr>
                <w:bCs/>
                <w:color w:val="000000"/>
                <w:sz w:val="18"/>
                <w:szCs w:val="18"/>
              </w:rPr>
              <w:t>10</w:t>
            </w:r>
          </w:p>
        </w:tc>
        <w:tc>
          <w:tcPr>
            <w:tcW w:w="1103" w:type="dxa"/>
            <w:vAlign w:val="center"/>
          </w:tcPr>
          <w:p w14:paraId="57F1F2A4" w14:textId="77777777" w:rsidR="00825E44" w:rsidRPr="00DE48A2" w:rsidRDefault="00825E44" w:rsidP="00361376">
            <w:pPr>
              <w:jc w:val="center"/>
              <w:rPr>
                <w:bCs/>
                <w:color w:val="000000"/>
                <w:sz w:val="18"/>
                <w:szCs w:val="18"/>
              </w:rPr>
            </w:pPr>
            <w:r w:rsidRPr="00DE48A2">
              <w:rPr>
                <w:rFonts w:hint="eastAsia"/>
                <w:bCs/>
                <w:color w:val="000000"/>
                <w:sz w:val="18"/>
                <w:szCs w:val="18"/>
              </w:rPr>
              <w:t>问询服务正常</w:t>
            </w:r>
          </w:p>
        </w:tc>
        <w:tc>
          <w:tcPr>
            <w:tcW w:w="6379" w:type="dxa"/>
            <w:vAlign w:val="center"/>
          </w:tcPr>
          <w:p w14:paraId="479B9C61" w14:textId="4EF39070" w:rsidR="00825E44" w:rsidRDefault="00951147" w:rsidP="00CD6D7A">
            <w:pPr>
              <w:rPr>
                <w:bCs/>
                <w:color w:val="000000"/>
                <w:sz w:val="18"/>
                <w:szCs w:val="18"/>
              </w:rPr>
            </w:pPr>
            <w:r>
              <w:rPr>
                <w:rFonts w:hint="eastAsia"/>
                <w:bCs/>
                <w:color w:val="000000"/>
                <w:sz w:val="18"/>
                <w:szCs w:val="18"/>
              </w:rPr>
              <w:t>1</w:t>
            </w:r>
            <w:r>
              <w:rPr>
                <w:bCs/>
                <w:color w:val="000000"/>
                <w:sz w:val="18"/>
                <w:szCs w:val="18"/>
              </w:rPr>
              <w:t>.</w:t>
            </w:r>
            <w:r w:rsidR="00825E44" w:rsidRPr="00DE48A2">
              <w:rPr>
                <w:rFonts w:hint="eastAsia"/>
                <w:bCs/>
                <w:color w:val="000000"/>
                <w:sz w:val="18"/>
                <w:szCs w:val="18"/>
              </w:rPr>
              <w:t>未设置人工问询点或自动语音咨询设备的，扣</w:t>
            </w:r>
            <w:r>
              <w:rPr>
                <w:bCs/>
                <w:color w:val="000000"/>
                <w:sz w:val="18"/>
                <w:szCs w:val="18"/>
              </w:rPr>
              <w:t>5</w:t>
            </w:r>
            <w:r w:rsidR="00825E44" w:rsidRPr="00DE48A2">
              <w:rPr>
                <w:rFonts w:hint="eastAsia"/>
                <w:bCs/>
                <w:color w:val="000000"/>
                <w:sz w:val="18"/>
                <w:szCs w:val="18"/>
              </w:rPr>
              <w:t>分</w:t>
            </w:r>
            <w:r w:rsidR="001665A6">
              <w:rPr>
                <w:rFonts w:hint="eastAsia"/>
                <w:bCs/>
                <w:color w:val="000000"/>
                <w:sz w:val="18"/>
                <w:szCs w:val="18"/>
              </w:rPr>
              <w:t>；</w:t>
            </w:r>
          </w:p>
          <w:p w14:paraId="77F6717D" w14:textId="243BD9DC" w:rsidR="00951147" w:rsidRPr="00DE48A2" w:rsidRDefault="00951147" w:rsidP="00CD6D7A">
            <w:pPr>
              <w:rPr>
                <w:bCs/>
                <w:color w:val="000000"/>
                <w:sz w:val="18"/>
                <w:szCs w:val="18"/>
              </w:rPr>
            </w:pPr>
            <w:r>
              <w:rPr>
                <w:rFonts w:hint="eastAsia"/>
                <w:bCs/>
                <w:color w:val="000000"/>
                <w:sz w:val="18"/>
                <w:szCs w:val="18"/>
              </w:rPr>
              <w:t>2</w:t>
            </w:r>
            <w:r>
              <w:rPr>
                <w:bCs/>
                <w:color w:val="000000"/>
                <w:sz w:val="18"/>
                <w:szCs w:val="18"/>
              </w:rPr>
              <w:t>.</w:t>
            </w:r>
            <w:r>
              <w:rPr>
                <w:bCs/>
                <w:color w:val="000000"/>
                <w:sz w:val="18"/>
                <w:szCs w:val="18"/>
              </w:rPr>
              <w:t>为提供船闸问询服务的，每次扣</w:t>
            </w:r>
            <w:r>
              <w:rPr>
                <w:rFonts w:hint="eastAsia"/>
                <w:bCs/>
                <w:color w:val="000000"/>
                <w:sz w:val="18"/>
                <w:szCs w:val="18"/>
              </w:rPr>
              <w:t>1</w:t>
            </w:r>
            <w:r>
              <w:rPr>
                <w:rFonts w:hint="eastAsia"/>
                <w:bCs/>
                <w:color w:val="000000"/>
                <w:sz w:val="18"/>
                <w:szCs w:val="18"/>
              </w:rPr>
              <w:t>分，</w:t>
            </w:r>
            <w:r w:rsidRPr="00DE48A2">
              <w:rPr>
                <w:rFonts w:hint="eastAsia"/>
                <w:color w:val="000000"/>
                <w:kern w:val="0"/>
                <w:sz w:val="18"/>
                <w:szCs w:val="18"/>
              </w:rPr>
              <w:t>扣完为止</w:t>
            </w:r>
            <w:r w:rsidR="001665A6">
              <w:rPr>
                <w:rFonts w:hint="eastAsia"/>
                <w:color w:val="000000"/>
                <w:kern w:val="0"/>
                <w:sz w:val="18"/>
                <w:szCs w:val="18"/>
              </w:rPr>
              <w:t>。</w:t>
            </w:r>
          </w:p>
        </w:tc>
      </w:tr>
    </w:tbl>
    <w:p w14:paraId="7D2BC650" w14:textId="438C04D4" w:rsidR="00151685" w:rsidRPr="00151685" w:rsidRDefault="00D27C75" w:rsidP="00151685">
      <w:pPr>
        <w:pStyle w:val="afa"/>
        <w:adjustRightInd w:val="0"/>
        <w:snapToGrid w:val="0"/>
        <w:spacing w:afterLines="50" w:after="120"/>
        <w:jc w:val="center"/>
        <w:rPr>
          <w:color w:val="000000"/>
          <w:sz w:val="18"/>
        </w:rPr>
      </w:pPr>
      <w:r w:rsidRPr="007528E5">
        <w:rPr>
          <w:rFonts w:ascii="黑体" w:hAnsi="黑体" w:hint="eastAsia"/>
          <w:color w:val="000000"/>
        </w:rPr>
        <w:lastRenderedPageBreak/>
        <w:t>表</w:t>
      </w:r>
      <w:r>
        <w:rPr>
          <w:rFonts w:ascii="黑体" w:hAnsi="黑体" w:hint="eastAsia"/>
          <w:color w:val="000000"/>
        </w:rPr>
        <w:t>B</w:t>
      </w:r>
      <w:r>
        <w:rPr>
          <w:rFonts w:ascii="黑体" w:hAnsi="黑体"/>
          <w:color w:val="000000"/>
        </w:rPr>
        <w:t>.1</w:t>
      </w:r>
      <w:r w:rsidRPr="007528E5">
        <w:rPr>
          <w:rFonts w:ascii="黑体" w:hAnsi="黑体"/>
          <w:color w:val="000000"/>
        </w:rPr>
        <w:t xml:space="preserve">  </w:t>
      </w:r>
      <w:r w:rsidRPr="007528E5">
        <w:rPr>
          <w:rFonts w:ascii="黑体" w:hAnsi="黑体" w:hint="eastAsia"/>
          <w:color w:val="000000"/>
        </w:rPr>
        <w:t>行业</w:t>
      </w:r>
      <w:r w:rsidRPr="007528E5">
        <w:rPr>
          <w:rFonts w:ascii="黑体" w:hAnsi="黑体"/>
          <w:color w:val="000000"/>
        </w:rPr>
        <w:t>管理规范</w:t>
      </w:r>
      <w:r w:rsidR="003F7121">
        <w:rPr>
          <w:rFonts w:ascii="黑体" w:hAnsi="黑体"/>
          <w:color w:val="000000"/>
        </w:rPr>
        <w:t>性</w:t>
      </w:r>
      <w:r w:rsidRPr="007528E5">
        <w:rPr>
          <w:rFonts w:ascii="黑体" w:hAnsi="黑体"/>
          <w:color w:val="000000"/>
        </w:rPr>
        <w:t>考核评分表</w:t>
      </w:r>
      <w:r>
        <w:rPr>
          <w:rFonts w:ascii="黑体" w:hAnsi="黑体"/>
          <w:color w:val="000000"/>
        </w:rPr>
        <w:t>（续）</w:t>
      </w: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588"/>
        <w:gridCol w:w="1103"/>
        <w:gridCol w:w="6379"/>
      </w:tblGrid>
      <w:tr w:rsidR="00151685" w:rsidRPr="003412F8" w14:paraId="2B035880" w14:textId="77777777" w:rsidTr="00467B07">
        <w:trPr>
          <w:trHeight w:val="340"/>
        </w:trPr>
        <w:tc>
          <w:tcPr>
            <w:tcW w:w="1423" w:type="dxa"/>
            <w:vAlign w:val="center"/>
          </w:tcPr>
          <w:p w14:paraId="7B3CC1C2" w14:textId="750AADFE" w:rsidR="00151685" w:rsidRPr="00DE48A2" w:rsidRDefault="00467B07" w:rsidP="00467B07">
            <w:pPr>
              <w:jc w:val="center"/>
              <w:rPr>
                <w:bCs/>
                <w:color w:val="000000"/>
                <w:sz w:val="18"/>
                <w:szCs w:val="18"/>
              </w:rPr>
            </w:pPr>
            <w:r>
              <w:rPr>
                <w:bCs/>
                <w:color w:val="000000"/>
                <w:sz w:val="18"/>
                <w:szCs w:val="18"/>
              </w:rPr>
              <w:t>三级指标</w:t>
            </w:r>
          </w:p>
        </w:tc>
        <w:tc>
          <w:tcPr>
            <w:tcW w:w="588" w:type="dxa"/>
            <w:vAlign w:val="center"/>
          </w:tcPr>
          <w:p w14:paraId="64E23B97" w14:textId="35C1DFE3" w:rsidR="00151685" w:rsidRPr="00DE48A2" w:rsidRDefault="00467B07" w:rsidP="00467B07">
            <w:pPr>
              <w:jc w:val="center"/>
              <w:rPr>
                <w:bCs/>
                <w:color w:val="000000"/>
                <w:sz w:val="18"/>
                <w:szCs w:val="18"/>
              </w:rPr>
            </w:pPr>
            <w:r>
              <w:rPr>
                <w:bCs/>
                <w:color w:val="000000"/>
                <w:sz w:val="18"/>
                <w:szCs w:val="18"/>
              </w:rPr>
              <w:t>分值</w:t>
            </w:r>
          </w:p>
        </w:tc>
        <w:tc>
          <w:tcPr>
            <w:tcW w:w="1103" w:type="dxa"/>
            <w:vAlign w:val="center"/>
          </w:tcPr>
          <w:p w14:paraId="56150378" w14:textId="2547DD88" w:rsidR="00151685" w:rsidRPr="00DE48A2" w:rsidRDefault="00467B07" w:rsidP="00467B07">
            <w:pPr>
              <w:jc w:val="center"/>
              <w:rPr>
                <w:bCs/>
                <w:color w:val="000000"/>
                <w:sz w:val="18"/>
                <w:szCs w:val="18"/>
              </w:rPr>
            </w:pPr>
            <w:r>
              <w:rPr>
                <w:bCs/>
                <w:color w:val="000000"/>
                <w:sz w:val="18"/>
                <w:szCs w:val="18"/>
              </w:rPr>
              <w:t>服务要求</w:t>
            </w:r>
          </w:p>
        </w:tc>
        <w:tc>
          <w:tcPr>
            <w:tcW w:w="6379" w:type="dxa"/>
            <w:vAlign w:val="center"/>
          </w:tcPr>
          <w:p w14:paraId="78D1FDD2" w14:textId="17B4A246" w:rsidR="00151685" w:rsidRPr="00DE48A2" w:rsidRDefault="00467B07" w:rsidP="00467B07">
            <w:pPr>
              <w:jc w:val="center"/>
              <w:rPr>
                <w:bCs/>
                <w:color w:val="000000"/>
                <w:sz w:val="18"/>
                <w:szCs w:val="18"/>
              </w:rPr>
            </w:pPr>
            <w:r>
              <w:rPr>
                <w:bCs/>
                <w:color w:val="000000"/>
                <w:sz w:val="18"/>
                <w:szCs w:val="18"/>
              </w:rPr>
              <w:t>评分规则</w:t>
            </w:r>
          </w:p>
        </w:tc>
      </w:tr>
      <w:tr w:rsidR="00467B07" w:rsidRPr="003412F8" w14:paraId="729F7118" w14:textId="77777777" w:rsidTr="00467B07">
        <w:trPr>
          <w:trHeight w:val="1413"/>
        </w:trPr>
        <w:tc>
          <w:tcPr>
            <w:tcW w:w="1423" w:type="dxa"/>
            <w:vMerge w:val="restart"/>
            <w:vAlign w:val="center"/>
          </w:tcPr>
          <w:p w14:paraId="6D7A172D" w14:textId="13CD2604" w:rsidR="00467B07" w:rsidRDefault="00467B07" w:rsidP="00467B07">
            <w:pPr>
              <w:jc w:val="center"/>
              <w:rPr>
                <w:color w:val="000000"/>
                <w:sz w:val="18"/>
                <w:szCs w:val="18"/>
              </w:rPr>
            </w:pPr>
            <w:r>
              <w:rPr>
                <w:rFonts w:hint="eastAsia"/>
                <w:color w:val="000000"/>
                <w:sz w:val="18"/>
                <w:szCs w:val="18"/>
              </w:rPr>
              <w:t>法规</w:t>
            </w:r>
            <w:r w:rsidRPr="00DE48A2">
              <w:rPr>
                <w:rFonts w:hint="eastAsia"/>
                <w:color w:val="000000"/>
                <w:sz w:val="18"/>
                <w:szCs w:val="18"/>
              </w:rPr>
              <w:t>宣贯</w:t>
            </w:r>
          </w:p>
        </w:tc>
        <w:tc>
          <w:tcPr>
            <w:tcW w:w="588" w:type="dxa"/>
            <w:vAlign w:val="center"/>
          </w:tcPr>
          <w:p w14:paraId="7FD8035E" w14:textId="28534106" w:rsidR="00467B07" w:rsidRPr="00DE48A2" w:rsidRDefault="00467B07" w:rsidP="00467B07">
            <w:pPr>
              <w:jc w:val="center"/>
              <w:rPr>
                <w:bCs/>
                <w:color w:val="000000"/>
                <w:sz w:val="18"/>
                <w:szCs w:val="18"/>
              </w:rPr>
            </w:pPr>
            <w:r w:rsidRPr="00DE48A2">
              <w:rPr>
                <w:bCs/>
                <w:color w:val="000000"/>
                <w:sz w:val="18"/>
                <w:szCs w:val="18"/>
              </w:rPr>
              <w:t>60</w:t>
            </w:r>
          </w:p>
        </w:tc>
        <w:tc>
          <w:tcPr>
            <w:tcW w:w="1103" w:type="dxa"/>
            <w:vAlign w:val="center"/>
          </w:tcPr>
          <w:p w14:paraId="1D062E41" w14:textId="1CF23C21" w:rsidR="00467B07" w:rsidRPr="00DE48A2" w:rsidRDefault="00467B07" w:rsidP="00467B07">
            <w:pPr>
              <w:jc w:val="center"/>
              <w:rPr>
                <w:color w:val="000000"/>
                <w:sz w:val="18"/>
                <w:szCs w:val="18"/>
              </w:rPr>
            </w:pPr>
            <w:r w:rsidRPr="00DE48A2">
              <w:rPr>
                <w:rFonts w:hint="eastAsia"/>
                <w:color w:val="000000"/>
                <w:sz w:val="18"/>
                <w:szCs w:val="18"/>
              </w:rPr>
              <w:t>政策宣传贯彻落实到位</w:t>
            </w:r>
          </w:p>
        </w:tc>
        <w:tc>
          <w:tcPr>
            <w:tcW w:w="6379" w:type="dxa"/>
            <w:vAlign w:val="center"/>
          </w:tcPr>
          <w:p w14:paraId="13F97344" w14:textId="77777777" w:rsidR="00467B07" w:rsidRPr="00DE48A2" w:rsidRDefault="00467B07" w:rsidP="00467B07">
            <w:pPr>
              <w:rPr>
                <w:bCs/>
                <w:color w:val="000000"/>
                <w:sz w:val="18"/>
                <w:szCs w:val="18"/>
              </w:rPr>
            </w:pPr>
            <w:r w:rsidRPr="00DE48A2">
              <w:rPr>
                <w:bCs/>
                <w:color w:val="000000"/>
                <w:sz w:val="18"/>
                <w:szCs w:val="18"/>
              </w:rPr>
              <w:t>1.</w:t>
            </w:r>
            <w:r w:rsidRPr="00DE48A2">
              <w:rPr>
                <w:rFonts w:hint="eastAsia"/>
                <w:bCs/>
                <w:color w:val="000000"/>
                <w:sz w:val="18"/>
                <w:szCs w:val="18"/>
              </w:rPr>
              <w:t>未按上级要求宣</w:t>
            </w:r>
            <w:proofErr w:type="gramStart"/>
            <w:r w:rsidRPr="00DE48A2">
              <w:rPr>
                <w:rFonts w:hint="eastAsia"/>
                <w:bCs/>
                <w:color w:val="000000"/>
                <w:sz w:val="18"/>
                <w:szCs w:val="18"/>
              </w:rPr>
              <w:t>贯有关</w:t>
            </w:r>
            <w:proofErr w:type="gramEnd"/>
            <w:r w:rsidRPr="00DE48A2">
              <w:rPr>
                <w:rFonts w:hint="eastAsia"/>
                <w:bCs/>
                <w:color w:val="000000"/>
                <w:sz w:val="18"/>
                <w:szCs w:val="18"/>
              </w:rPr>
              <w:t>法律法规的，每项扣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63C7B0CC" w14:textId="77777777" w:rsidR="00467B07" w:rsidRDefault="00467B07" w:rsidP="00467B07">
            <w:pPr>
              <w:rPr>
                <w:bCs/>
                <w:color w:val="000000"/>
                <w:sz w:val="18"/>
                <w:szCs w:val="18"/>
              </w:rPr>
            </w:pPr>
            <w:r w:rsidRPr="00DE48A2">
              <w:rPr>
                <w:bCs/>
                <w:color w:val="000000"/>
                <w:sz w:val="18"/>
                <w:szCs w:val="18"/>
              </w:rPr>
              <w:t>2.</w:t>
            </w:r>
            <w:r w:rsidRPr="00DE48A2">
              <w:rPr>
                <w:rFonts w:hint="eastAsia"/>
                <w:bCs/>
                <w:color w:val="000000"/>
                <w:sz w:val="18"/>
                <w:szCs w:val="18"/>
              </w:rPr>
              <w:t>宣贯安全生产法律法规规章不到位的，每项扣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7ED66BAE" w14:textId="77777777" w:rsidR="00467B07" w:rsidRPr="00DE48A2" w:rsidRDefault="00467B07" w:rsidP="00467B07">
            <w:pPr>
              <w:rPr>
                <w:bCs/>
                <w:color w:val="000000"/>
                <w:sz w:val="18"/>
                <w:szCs w:val="18"/>
              </w:rPr>
            </w:pPr>
            <w:r w:rsidRPr="00DE48A2">
              <w:rPr>
                <w:bCs/>
                <w:color w:val="000000"/>
                <w:sz w:val="18"/>
                <w:szCs w:val="18"/>
              </w:rPr>
              <w:t>3.</w:t>
            </w:r>
            <w:r w:rsidRPr="00DE48A2">
              <w:rPr>
                <w:rFonts w:hint="eastAsia"/>
                <w:bCs/>
                <w:color w:val="000000"/>
                <w:sz w:val="18"/>
                <w:szCs w:val="18"/>
              </w:rPr>
              <w:t>宣贯船闸运行调度等规定不到位的，每项扣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02EDEFCB" w14:textId="77777777" w:rsidR="00467B07" w:rsidRPr="00DE48A2" w:rsidRDefault="00467B07" w:rsidP="00467B07">
            <w:pPr>
              <w:rPr>
                <w:bCs/>
                <w:color w:val="000000"/>
                <w:sz w:val="18"/>
                <w:szCs w:val="18"/>
              </w:rPr>
            </w:pPr>
            <w:r w:rsidRPr="00DE48A2">
              <w:rPr>
                <w:bCs/>
                <w:color w:val="000000"/>
                <w:sz w:val="18"/>
                <w:szCs w:val="18"/>
              </w:rPr>
              <w:t>4.</w:t>
            </w:r>
            <w:r w:rsidRPr="00DE48A2">
              <w:rPr>
                <w:rFonts w:hint="eastAsia"/>
                <w:bCs/>
                <w:color w:val="000000"/>
                <w:sz w:val="18"/>
                <w:szCs w:val="18"/>
              </w:rPr>
              <w:t>政策宣</w:t>
            </w:r>
            <w:proofErr w:type="gramStart"/>
            <w:r w:rsidRPr="00DE48A2">
              <w:rPr>
                <w:rFonts w:hint="eastAsia"/>
                <w:bCs/>
                <w:color w:val="000000"/>
                <w:sz w:val="18"/>
                <w:szCs w:val="18"/>
              </w:rPr>
              <w:t>贯信息</w:t>
            </w:r>
            <w:proofErr w:type="gramEnd"/>
            <w:r w:rsidRPr="00DE48A2">
              <w:rPr>
                <w:rFonts w:hint="eastAsia"/>
                <w:bCs/>
                <w:color w:val="000000"/>
                <w:sz w:val="18"/>
                <w:szCs w:val="18"/>
              </w:rPr>
              <w:t>发布有误的，扣</w:t>
            </w:r>
            <w:r w:rsidRPr="00DE48A2">
              <w:rPr>
                <w:bCs/>
                <w:color w:val="000000"/>
                <w:sz w:val="18"/>
                <w:szCs w:val="18"/>
              </w:rPr>
              <w:t>15</w:t>
            </w:r>
            <w:r w:rsidRPr="00DE48A2">
              <w:rPr>
                <w:rFonts w:hint="eastAsia"/>
                <w:bCs/>
                <w:color w:val="000000"/>
                <w:sz w:val="18"/>
                <w:szCs w:val="18"/>
              </w:rPr>
              <w:t>分；</w:t>
            </w:r>
          </w:p>
          <w:p w14:paraId="112925E5" w14:textId="7D1502B4" w:rsidR="00467B07" w:rsidRPr="00DE48A2" w:rsidRDefault="00467B07" w:rsidP="00467B07">
            <w:pPr>
              <w:rPr>
                <w:bCs/>
                <w:color w:val="000000"/>
                <w:sz w:val="18"/>
                <w:szCs w:val="18"/>
              </w:rPr>
            </w:pPr>
            <w:r w:rsidRPr="00DE48A2">
              <w:rPr>
                <w:bCs/>
                <w:color w:val="000000"/>
                <w:sz w:val="18"/>
                <w:szCs w:val="18"/>
              </w:rPr>
              <w:t>5.</w:t>
            </w:r>
            <w:r w:rsidRPr="00DE48A2">
              <w:rPr>
                <w:rFonts w:hint="eastAsia"/>
                <w:bCs/>
                <w:color w:val="000000"/>
                <w:sz w:val="18"/>
                <w:szCs w:val="18"/>
              </w:rPr>
              <w:t>未按要求开展运行安全应急演练的，扣</w:t>
            </w:r>
            <w:r w:rsidRPr="00DE48A2">
              <w:rPr>
                <w:bCs/>
                <w:color w:val="000000"/>
                <w:sz w:val="18"/>
                <w:szCs w:val="18"/>
              </w:rPr>
              <w:t>15</w:t>
            </w:r>
            <w:r w:rsidRPr="00DE48A2">
              <w:rPr>
                <w:rFonts w:hint="eastAsia"/>
                <w:bCs/>
                <w:color w:val="000000"/>
                <w:sz w:val="18"/>
                <w:szCs w:val="18"/>
              </w:rPr>
              <w:t>分。</w:t>
            </w:r>
          </w:p>
        </w:tc>
      </w:tr>
      <w:tr w:rsidR="00467B07" w:rsidRPr="003412F8" w14:paraId="43801DEC" w14:textId="77777777" w:rsidTr="00467B07">
        <w:trPr>
          <w:trHeight w:val="680"/>
        </w:trPr>
        <w:tc>
          <w:tcPr>
            <w:tcW w:w="1423" w:type="dxa"/>
            <w:vMerge/>
            <w:vAlign w:val="center"/>
          </w:tcPr>
          <w:p w14:paraId="3A67000A" w14:textId="77777777" w:rsidR="00467B07" w:rsidRPr="00DE48A2" w:rsidRDefault="00467B07" w:rsidP="00467B07">
            <w:pPr>
              <w:jc w:val="center"/>
              <w:rPr>
                <w:color w:val="000000"/>
                <w:sz w:val="18"/>
                <w:szCs w:val="18"/>
              </w:rPr>
            </w:pPr>
          </w:p>
        </w:tc>
        <w:tc>
          <w:tcPr>
            <w:tcW w:w="588" w:type="dxa"/>
            <w:vAlign w:val="center"/>
          </w:tcPr>
          <w:p w14:paraId="1C795BCC" w14:textId="77777777" w:rsidR="00467B07" w:rsidRPr="00DE48A2" w:rsidRDefault="00467B07" w:rsidP="00467B07">
            <w:pPr>
              <w:jc w:val="center"/>
              <w:rPr>
                <w:bCs/>
                <w:color w:val="000000"/>
                <w:sz w:val="18"/>
                <w:szCs w:val="18"/>
              </w:rPr>
            </w:pPr>
            <w:r w:rsidRPr="00DE48A2">
              <w:rPr>
                <w:bCs/>
                <w:color w:val="000000"/>
                <w:sz w:val="18"/>
                <w:szCs w:val="18"/>
              </w:rPr>
              <w:t>20</w:t>
            </w:r>
          </w:p>
        </w:tc>
        <w:tc>
          <w:tcPr>
            <w:tcW w:w="1103" w:type="dxa"/>
            <w:vAlign w:val="center"/>
          </w:tcPr>
          <w:p w14:paraId="76C3649E" w14:textId="77777777" w:rsidR="00467B07" w:rsidRPr="00DE48A2" w:rsidRDefault="00467B07" w:rsidP="00467B07">
            <w:pPr>
              <w:jc w:val="center"/>
              <w:rPr>
                <w:bCs/>
                <w:color w:val="000000"/>
                <w:sz w:val="18"/>
                <w:szCs w:val="18"/>
              </w:rPr>
            </w:pPr>
            <w:r w:rsidRPr="00DE48A2">
              <w:rPr>
                <w:rFonts w:hint="eastAsia"/>
                <w:color w:val="000000"/>
                <w:sz w:val="18"/>
                <w:szCs w:val="18"/>
              </w:rPr>
              <w:t>内部管理制度健全</w:t>
            </w:r>
          </w:p>
        </w:tc>
        <w:tc>
          <w:tcPr>
            <w:tcW w:w="6379" w:type="dxa"/>
            <w:vAlign w:val="center"/>
          </w:tcPr>
          <w:p w14:paraId="40F7F47D" w14:textId="77777777" w:rsidR="00467B07" w:rsidRPr="00DE48A2" w:rsidRDefault="00467B07" w:rsidP="00467B07">
            <w:pPr>
              <w:rPr>
                <w:bCs/>
                <w:color w:val="000000"/>
                <w:sz w:val="18"/>
                <w:szCs w:val="18"/>
              </w:rPr>
            </w:pPr>
            <w:r w:rsidRPr="00DE48A2">
              <w:rPr>
                <w:bCs/>
                <w:color w:val="000000"/>
                <w:sz w:val="18"/>
                <w:szCs w:val="18"/>
              </w:rPr>
              <w:t>1.</w:t>
            </w:r>
            <w:r w:rsidRPr="00DE48A2">
              <w:rPr>
                <w:rFonts w:hint="eastAsia"/>
                <w:bCs/>
                <w:color w:val="000000"/>
                <w:sz w:val="18"/>
                <w:szCs w:val="18"/>
              </w:rPr>
              <w:t>未制定船闸安全生产工作制度的，每项扣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p w14:paraId="036B3941" w14:textId="77777777" w:rsidR="00467B07" w:rsidRPr="00DE48A2" w:rsidRDefault="00467B07" w:rsidP="00467B07">
            <w:pPr>
              <w:rPr>
                <w:bCs/>
                <w:color w:val="000000"/>
                <w:sz w:val="18"/>
                <w:szCs w:val="18"/>
              </w:rPr>
            </w:pPr>
            <w:r w:rsidRPr="00DE48A2">
              <w:rPr>
                <w:bCs/>
                <w:color w:val="000000"/>
                <w:sz w:val="18"/>
                <w:szCs w:val="18"/>
              </w:rPr>
              <w:t>2.</w:t>
            </w:r>
            <w:r w:rsidRPr="00DE48A2">
              <w:rPr>
                <w:rFonts w:hint="eastAsia"/>
                <w:bCs/>
                <w:color w:val="000000"/>
                <w:sz w:val="18"/>
                <w:szCs w:val="18"/>
              </w:rPr>
              <w:t>未制定船闸设备设施操作规程的，每项扣</w:t>
            </w:r>
            <w:r w:rsidRPr="00DE48A2">
              <w:rPr>
                <w:bCs/>
                <w:color w:val="000000"/>
                <w:sz w:val="18"/>
                <w:szCs w:val="18"/>
              </w:rPr>
              <w:t>2</w:t>
            </w:r>
            <w:r w:rsidRPr="00DE48A2">
              <w:rPr>
                <w:rFonts w:hint="eastAsia"/>
                <w:bCs/>
                <w:color w:val="000000"/>
                <w:sz w:val="18"/>
                <w:szCs w:val="18"/>
              </w:rPr>
              <w:t>分，最多扣</w:t>
            </w:r>
            <w:r w:rsidRPr="00DE48A2">
              <w:rPr>
                <w:bCs/>
                <w:color w:val="000000"/>
                <w:sz w:val="18"/>
                <w:szCs w:val="18"/>
              </w:rPr>
              <w:t>10</w:t>
            </w:r>
            <w:r w:rsidRPr="00DE48A2">
              <w:rPr>
                <w:rFonts w:hint="eastAsia"/>
                <w:bCs/>
                <w:color w:val="000000"/>
                <w:sz w:val="18"/>
                <w:szCs w:val="18"/>
              </w:rPr>
              <w:t>分。</w:t>
            </w:r>
          </w:p>
        </w:tc>
      </w:tr>
      <w:tr w:rsidR="00467B07" w:rsidRPr="003412F8" w14:paraId="5E0F9F7E" w14:textId="77777777" w:rsidTr="00467B07">
        <w:trPr>
          <w:trHeight w:val="680"/>
        </w:trPr>
        <w:tc>
          <w:tcPr>
            <w:tcW w:w="1423" w:type="dxa"/>
            <w:vMerge/>
            <w:vAlign w:val="center"/>
          </w:tcPr>
          <w:p w14:paraId="2508C020" w14:textId="77777777" w:rsidR="00467B07" w:rsidRPr="00DE48A2" w:rsidRDefault="00467B07" w:rsidP="00467B07">
            <w:pPr>
              <w:jc w:val="center"/>
              <w:rPr>
                <w:color w:val="000000"/>
                <w:sz w:val="18"/>
                <w:szCs w:val="18"/>
              </w:rPr>
            </w:pPr>
          </w:p>
        </w:tc>
        <w:tc>
          <w:tcPr>
            <w:tcW w:w="588" w:type="dxa"/>
            <w:vAlign w:val="center"/>
          </w:tcPr>
          <w:p w14:paraId="5BBF59D9" w14:textId="77777777" w:rsidR="00467B07" w:rsidRPr="00DE48A2" w:rsidRDefault="00467B07" w:rsidP="00467B07">
            <w:pPr>
              <w:jc w:val="center"/>
              <w:rPr>
                <w:bCs/>
                <w:color w:val="000000"/>
                <w:sz w:val="18"/>
                <w:szCs w:val="18"/>
              </w:rPr>
            </w:pPr>
            <w:r w:rsidRPr="00DE48A2">
              <w:rPr>
                <w:bCs/>
                <w:color w:val="000000"/>
                <w:sz w:val="18"/>
                <w:szCs w:val="18"/>
              </w:rPr>
              <w:t>20</w:t>
            </w:r>
          </w:p>
        </w:tc>
        <w:tc>
          <w:tcPr>
            <w:tcW w:w="1103" w:type="dxa"/>
            <w:vAlign w:val="center"/>
          </w:tcPr>
          <w:p w14:paraId="56E6CBF2" w14:textId="77777777" w:rsidR="00467B07" w:rsidRPr="00DE48A2" w:rsidRDefault="00467B07" w:rsidP="00467B07">
            <w:pPr>
              <w:jc w:val="center"/>
              <w:rPr>
                <w:bCs/>
                <w:color w:val="000000"/>
                <w:sz w:val="18"/>
                <w:szCs w:val="18"/>
                <w:highlight w:val="yellow"/>
              </w:rPr>
            </w:pPr>
            <w:proofErr w:type="gramStart"/>
            <w:r w:rsidRPr="00DE48A2">
              <w:rPr>
                <w:rFonts w:hint="eastAsia"/>
                <w:color w:val="000000"/>
                <w:sz w:val="18"/>
                <w:szCs w:val="18"/>
              </w:rPr>
              <w:t>践行</w:t>
            </w:r>
            <w:proofErr w:type="gramEnd"/>
            <w:r w:rsidRPr="00DE48A2">
              <w:rPr>
                <w:rFonts w:hint="eastAsia"/>
                <w:color w:val="000000"/>
                <w:sz w:val="18"/>
                <w:szCs w:val="18"/>
              </w:rPr>
              <w:t>绿色环保要求</w:t>
            </w:r>
          </w:p>
        </w:tc>
        <w:tc>
          <w:tcPr>
            <w:tcW w:w="6379" w:type="dxa"/>
            <w:vAlign w:val="center"/>
          </w:tcPr>
          <w:p w14:paraId="6F2AF541" w14:textId="77777777" w:rsidR="00467B07" w:rsidRPr="00DE48A2" w:rsidRDefault="00467B07" w:rsidP="00467B07">
            <w:pPr>
              <w:rPr>
                <w:bCs/>
                <w:color w:val="000000"/>
                <w:sz w:val="18"/>
                <w:szCs w:val="18"/>
                <w:highlight w:val="yellow"/>
              </w:rPr>
            </w:pPr>
            <w:r w:rsidRPr="00DE48A2">
              <w:rPr>
                <w:rFonts w:hint="eastAsia"/>
                <w:bCs/>
                <w:color w:val="000000"/>
                <w:sz w:val="18"/>
                <w:szCs w:val="18"/>
              </w:rPr>
              <w:t>未按照相关要求落实的，每项扣</w:t>
            </w:r>
            <w:r w:rsidRPr="00DE48A2">
              <w:rPr>
                <w:bCs/>
                <w:color w:val="000000"/>
                <w:sz w:val="18"/>
                <w:szCs w:val="18"/>
              </w:rPr>
              <w:t>2</w:t>
            </w:r>
            <w:r w:rsidRPr="00DE48A2">
              <w:rPr>
                <w:rFonts w:hint="eastAsia"/>
                <w:bCs/>
                <w:color w:val="000000"/>
                <w:sz w:val="18"/>
                <w:szCs w:val="18"/>
              </w:rPr>
              <w:t>分，扣完为止。</w:t>
            </w:r>
          </w:p>
        </w:tc>
      </w:tr>
      <w:tr w:rsidR="00467B07" w:rsidRPr="003412F8" w14:paraId="3A19B9D9" w14:textId="77777777" w:rsidTr="00467B07">
        <w:trPr>
          <w:trHeight w:val="680"/>
        </w:trPr>
        <w:tc>
          <w:tcPr>
            <w:tcW w:w="1423" w:type="dxa"/>
            <w:vAlign w:val="center"/>
          </w:tcPr>
          <w:p w14:paraId="18669FBC" w14:textId="77777777" w:rsidR="00467B07" w:rsidRPr="00DE48A2" w:rsidRDefault="00467B07" w:rsidP="00467B07">
            <w:pPr>
              <w:jc w:val="center"/>
              <w:rPr>
                <w:bCs/>
                <w:color w:val="000000"/>
                <w:sz w:val="18"/>
                <w:szCs w:val="18"/>
              </w:rPr>
            </w:pPr>
            <w:r w:rsidRPr="00DE48A2">
              <w:rPr>
                <w:rFonts w:hint="eastAsia"/>
                <w:color w:val="000000"/>
                <w:sz w:val="18"/>
                <w:szCs w:val="18"/>
              </w:rPr>
              <w:t>投诉处理</w:t>
            </w:r>
          </w:p>
        </w:tc>
        <w:tc>
          <w:tcPr>
            <w:tcW w:w="588" w:type="dxa"/>
            <w:vAlign w:val="center"/>
          </w:tcPr>
          <w:p w14:paraId="340AA58C" w14:textId="77777777" w:rsidR="00467B07" w:rsidRPr="00DE48A2" w:rsidRDefault="00467B07" w:rsidP="00467B07">
            <w:pPr>
              <w:jc w:val="center"/>
              <w:rPr>
                <w:bCs/>
                <w:color w:val="000000"/>
                <w:sz w:val="18"/>
                <w:szCs w:val="18"/>
              </w:rPr>
            </w:pPr>
            <w:r w:rsidRPr="00DE48A2">
              <w:rPr>
                <w:bCs/>
                <w:color w:val="000000"/>
                <w:sz w:val="18"/>
                <w:szCs w:val="18"/>
              </w:rPr>
              <w:t>100</w:t>
            </w:r>
          </w:p>
        </w:tc>
        <w:tc>
          <w:tcPr>
            <w:tcW w:w="1103" w:type="dxa"/>
            <w:vAlign w:val="center"/>
          </w:tcPr>
          <w:p w14:paraId="177DB2D2" w14:textId="1D0C7D4A" w:rsidR="00467B07" w:rsidRPr="00DE48A2" w:rsidRDefault="00467B07" w:rsidP="00467B07">
            <w:pPr>
              <w:jc w:val="center"/>
              <w:rPr>
                <w:bCs/>
                <w:color w:val="000000"/>
                <w:sz w:val="18"/>
                <w:szCs w:val="18"/>
              </w:rPr>
            </w:pPr>
            <w:r w:rsidRPr="00DE48A2">
              <w:rPr>
                <w:rFonts w:hint="eastAsia"/>
                <w:bCs/>
                <w:color w:val="000000"/>
                <w:sz w:val="18"/>
                <w:szCs w:val="18"/>
              </w:rPr>
              <w:t>妥善处理投诉</w:t>
            </w:r>
          </w:p>
        </w:tc>
        <w:tc>
          <w:tcPr>
            <w:tcW w:w="6379" w:type="dxa"/>
            <w:vAlign w:val="center"/>
          </w:tcPr>
          <w:p w14:paraId="4C41D64A" w14:textId="77777777" w:rsidR="00467B07" w:rsidRPr="00DE48A2" w:rsidRDefault="00467B07" w:rsidP="00467B07">
            <w:pPr>
              <w:rPr>
                <w:color w:val="000000"/>
                <w:kern w:val="0"/>
                <w:sz w:val="18"/>
                <w:szCs w:val="18"/>
              </w:rPr>
            </w:pPr>
            <w:r w:rsidRPr="00DE48A2">
              <w:rPr>
                <w:bCs/>
                <w:color w:val="000000"/>
                <w:sz w:val="18"/>
                <w:szCs w:val="18"/>
              </w:rPr>
              <w:t>1.</w:t>
            </w:r>
            <w:r w:rsidRPr="00DE48A2">
              <w:rPr>
                <w:rFonts w:hint="eastAsia"/>
                <w:bCs/>
                <w:color w:val="000000"/>
                <w:sz w:val="18"/>
                <w:szCs w:val="18"/>
              </w:rPr>
              <w:t>未主动</w:t>
            </w:r>
            <w:r w:rsidRPr="00DE48A2">
              <w:rPr>
                <w:rFonts w:hint="eastAsia"/>
                <w:color w:val="000000"/>
                <w:kern w:val="0"/>
                <w:sz w:val="18"/>
                <w:szCs w:val="18"/>
              </w:rPr>
              <w:t>公布投诉和举报电话、邮箱等，扣</w:t>
            </w:r>
            <w:r w:rsidRPr="00DE48A2">
              <w:rPr>
                <w:color w:val="000000"/>
                <w:kern w:val="0"/>
                <w:sz w:val="18"/>
                <w:szCs w:val="18"/>
              </w:rPr>
              <w:t>10</w:t>
            </w:r>
            <w:r w:rsidRPr="00DE48A2">
              <w:rPr>
                <w:rFonts w:hint="eastAsia"/>
                <w:color w:val="000000"/>
                <w:kern w:val="0"/>
                <w:sz w:val="18"/>
                <w:szCs w:val="18"/>
              </w:rPr>
              <w:t>分；</w:t>
            </w:r>
          </w:p>
          <w:p w14:paraId="14C6B0F9" w14:textId="032F517C" w:rsidR="00467B07" w:rsidRPr="00DE48A2" w:rsidRDefault="00467B07" w:rsidP="00467B07">
            <w:pPr>
              <w:rPr>
                <w:bCs/>
                <w:color w:val="000000"/>
                <w:sz w:val="18"/>
                <w:szCs w:val="18"/>
              </w:rPr>
            </w:pPr>
            <w:r w:rsidRPr="00DE48A2">
              <w:rPr>
                <w:bCs/>
                <w:color w:val="000000"/>
                <w:sz w:val="18"/>
                <w:szCs w:val="18"/>
              </w:rPr>
              <w:t>2.</w:t>
            </w:r>
            <w:r w:rsidRPr="00DE48A2">
              <w:rPr>
                <w:rFonts w:hint="eastAsia"/>
                <w:bCs/>
                <w:color w:val="000000"/>
                <w:sz w:val="18"/>
                <w:szCs w:val="18"/>
              </w:rPr>
              <w:t>未建立</w:t>
            </w:r>
            <w:r w:rsidRPr="00DE48A2">
              <w:rPr>
                <w:rFonts w:eastAsiaTheme="minorEastAsia" w:hint="eastAsia"/>
                <w:color w:val="000000"/>
                <w:sz w:val="18"/>
                <w:szCs w:val="18"/>
              </w:rPr>
              <w:t>投诉处理和举报管理机制的，扣</w:t>
            </w:r>
            <w:r w:rsidRPr="00DE48A2">
              <w:rPr>
                <w:rFonts w:eastAsiaTheme="minorEastAsia"/>
                <w:color w:val="000000"/>
                <w:sz w:val="18"/>
                <w:szCs w:val="18"/>
              </w:rPr>
              <w:t>10</w:t>
            </w:r>
            <w:r w:rsidRPr="00DE48A2">
              <w:rPr>
                <w:rFonts w:eastAsiaTheme="minorEastAsia" w:hint="eastAsia"/>
                <w:color w:val="000000"/>
                <w:sz w:val="18"/>
                <w:szCs w:val="18"/>
              </w:rPr>
              <w:t>分</w:t>
            </w:r>
          </w:p>
          <w:p w14:paraId="257FFD00" w14:textId="77777777" w:rsidR="00467B07" w:rsidRPr="00DE48A2" w:rsidRDefault="00467B07" w:rsidP="00467B07">
            <w:pPr>
              <w:rPr>
                <w:bCs/>
                <w:color w:val="000000"/>
                <w:sz w:val="18"/>
                <w:szCs w:val="18"/>
              </w:rPr>
            </w:pPr>
            <w:r w:rsidRPr="00DE48A2">
              <w:rPr>
                <w:bCs/>
                <w:color w:val="000000"/>
                <w:sz w:val="18"/>
                <w:szCs w:val="18"/>
              </w:rPr>
              <w:t>3.</w:t>
            </w:r>
            <w:r w:rsidRPr="00DE48A2">
              <w:rPr>
                <w:rFonts w:hint="eastAsia"/>
                <w:bCs/>
                <w:color w:val="000000"/>
                <w:sz w:val="18"/>
                <w:szCs w:val="18"/>
              </w:rPr>
              <w:t>投诉处理不及时或因处理不当导致结果不满意的，每次扣</w:t>
            </w:r>
            <w:r w:rsidRPr="00DE48A2">
              <w:rPr>
                <w:bCs/>
                <w:color w:val="000000"/>
                <w:sz w:val="18"/>
                <w:szCs w:val="18"/>
              </w:rPr>
              <w:t>10</w:t>
            </w:r>
            <w:r w:rsidRPr="00DE48A2">
              <w:rPr>
                <w:rFonts w:hint="eastAsia"/>
                <w:bCs/>
                <w:color w:val="000000"/>
                <w:sz w:val="18"/>
                <w:szCs w:val="18"/>
              </w:rPr>
              <w:t>分，扣完为止。</w:t>
            </w:r>
          </w:p>
        </w:tc>
      </w:tr>
    </w:tbl>
    <w:p w14:paraId="6064FE42" w14:textId="7C0A855F" w:rsidR="00825E44" w:rsidRPr="00DD754D" w:rsidRDefault="00825E44" w:rsidP="00825E44">
      <w:pPr>
        <w:adjustRightInd w:val="0"/>
        <w:snapToGrid w:val="0"/>
        <w:spacing w:line="300" w:lineRule="auto"/>
        <w:rPr>
          <w:color w:val="000000"/>
          <w:sz w:val="18"/>
        </w:rPr>
      </w:pPr>
      <w:r w:rsidRPr="00DD754D">
        <w:rPr>
          <w:rFonts w:eastAsia="黑体"/>
          <w:color w:val="000000"/>
          <w:sz w:val="18"/>
        </w:rPr>
        <w:t>注</w:t>
      </w:r>
      <w:r w:rsidRPr="00DD754D">
        <w:rPr>
          <w:color w:val="000000"/>
          <w:sz w:val="18"/>
        </w:rPr>
        <w:t>：</w:t>
      </w:r>
      <w:r w:rsidRPr="00DD754D">
        <w:rPr>
          <w:rFonts w:hint="eastAsia"/>
          <w:color w:val="000000"/>
          <w:sz w:val="18"/>
        </w:rPr>
        <w:t>行业管理规范</w:t>
      </w:r>
      <w:r w:rsidR="00E62AAC">
        <w:rPr>
          <w:rFonts w:hint="eastAsia"/>
          <w:color w:val="000000"/>
          <w:sz w:val="18"/>
        </w:rPr>
        <w:t>性</w:t>
      </w:r>
      <w:r w:rsidRPr="00DD754D">
        <w:rPr>
          <w:rFonts w:hint="eastAsia"/>
          <w:color w:val="000000"/>
          <w:sz w:val="18"/>
        </w:rPr>
        <w:t>包括</w:t>
      </w:r>
      <w:r w:rsidR="0081751C">
        <w:rPr>
          <w:rFonts w:hint="eastAsia"/>
          <w:color w:val="000000"/>
          <w:sz w:val="18"/>
        </w:rPr>
        <w:t>船舶过闸服务</w:t>
      </w:r>
      <w:r w:rsidRPr="00DD754D">
        <w:rPr>
          <w:rFonts w:asciiTheme="minorEastAsia" w:eastAsiaTheme="minorEastAsia" w:hint="eastAsia"/>
          <w:color w:val="000000"/>
          <w:sz w:val="18"/>
        </w:rPr>
        <w:t>、岗位与人员、</w:t>
      </w:r>
      <w:r w:rsidR="0081751C">
        <w:rPr>
          <w:rFonts w:asciiTheme="minorEastAsia" w:eastAsiaTheme="minorEastAsia" w:hint="eastAsia"/>
          <w:color w:val="000000"/>
          <w:sz w:val="18"/>
        </w:rPr>
        <w:t>法规</w:t>
      </w:r>
      <w:r w:rsidRPr="00DD754D">
        <w:rPr>
          <w:rFonts w:asciiTheme="minorEastAsia" w:eastAsiaTheme="minorEastAsia" w:hint="eastAsia"/>
          <w:color w:val="000000"/>
          <w:sz w:val="18"/>
        </w:rPr>
        <w:t>宣贯、投诉处理等4</w:t>
      </w:r>
      <w:r w:rsidR="00E62AAC">
        <w:rPr>
          <w:rFonts w:asciiTheme="minorEastAsia" w:eastAsiaTheme="minorEastAsia" w:hint="eastAsia"/>
          <w:color w:val="000000"/>
          <w:sz w:val="18"/>
        </w:rPr>
        <w:t>个三级</w:t>
      </w:r>
      <w:r w:rsidRPr="00DD754D">
        <w:rPr>
          <w:rFonts w:asciiTheme="minorEastAsia" w:eastAsiaTheme="minorEastAsia" w:hint="eastAsia"/>
          <w:color w:val="000000"/>
          <w:sz w:val="18"/>
        </w:rPr>
        <w:t>指标，每</w:t>
      </w:r>
      <w:r w:rsidR="00E62AAC">
        <w:rPr>
          <w:rFonts w:asciiTheme="minorEastAsia" w:eastAsiaTheme="minorEastAsia" w:hint="eastAsia"/>
          <w:color w:val="000000"/>
          <w:sz w:val="18"/>
        </w:rPr>
        <w:t>个三级</w:t>
      </w:r>
      <w:r w:rsidRPr="00DD754D">
        <w:rPr>
          <w:rFonts w:asciiTheme="minorEastAsia" w:eastAsiaTheme="minorEastAsia" w:hint="eastAsia"/>
          <w:color w:val="000000"/>
          <w:sz w:val="18"/>
        </w:rPr>
        <w:t>指标评分的满分100分。</w:t>
      </w:r>
      <w:r w:rsidRPr="00DD754D">
        <w:rPr>
          <w:rFonts w:asciiTheme="minorEastAsia" w:eastAsiaTheme="minorEastAsia"/>
          <w:color w:val="000000"/>
          <w:sz w:val="18"/>
        </w:rPr>
        <w:t>考评可以采用文档查阅</w:t>
      </w:r>
      <w:r w:rsidRPr="00DD754D">
        <w:rPr>
          <w:rFonts w:asciiTheme="minorEastAsia" w:eastAsiaTheme="minorEastAsia" w:hint="eastAsia"/>
          <w:color w:val="000000"/>
          <w:sz w:val="18"/>
        </w:rPr>
        <w:t>、</w:t>
      </w:r>
      <w:r w:rsidR="000A4B44">
        <w:rPr>
          <w:rFonts w:asciiTheme="minorEastAsia" w:eastAsiaTheme="minorEastAsia" w:hint="eastAsia"/>
          <w:color w:val="000000"/>
          <w:sz w:val="18"/>
        </w:rPr>
        <w:t>信息</w:t>
      </w:r>
      <w:r w:rsidRPr="00DD754D">
        <w:rPr>
          <w:rFonts w:asciiTheme="minorEastAsia" w:eastAsiaTheme="minorEastAsia" w:hint="eastAsia"/>
          <w:color w:val="000000"/>
          <w:sz w:val="18"/>
        </w:rPr>
        <w:t>系统记录查阅、</w:t>
      </w:r>
      <w:r w:rsidRPr="00DD754D">
        <w:rPr>
          <w:rFonts w:asciiTheme="minorEastAsia" w:eastAsiaTheme="minorEastAsia"/>
          <w:color w:val="000000"/>
          <w:sz w:val="18"/>
        </w:rPr>
        <w:t>随机选取当年度4</w:t>
      </w:r>
      <w:r w:rsidRPr="00DD754D">
        <w:rPr>
          <w:rFonts w:eastAsiaTheme="minorEastAsia"/>
          <w:color w:val="000000"/>
          <w:sz w:val="18"/>
        </w:rPr>
        <w:t>~</w:t>
      </w:r>
      <w:r w:rsidRPr="00DD754D">
        <w:rPr>
          <w:rFonts w:asciiTheme="minorEastAsia" w:eastAsiaTheme="minorEastAsia"/>
          <w:color w:val="000000"/>
          <w:sz w:val="18"/>
        </w:rPr>
        <w:t>6</w:t>
      </w:r>
      <w:proofErr w:type="gramStart"/>
      <w:r w:rsidRPr="00DD754D">
        <w:rPr>
          <w:rFonts w:asciiTheme="minorEastAsia" w:eastAsiaTheme="minorEastAsia"/>
          <w:color w:val="000000"/>
          <w:sz w:val="18"/>
        </w:rPr>
        <w:t>闸次的</w:t>
      </w:r>
      <w:proofErr w:type="gramEnd"/>
      <w:r w:rsidRPr="00DD754D">
        <w:rPr>
          <w:rFonts w:asciiTheme="minorEastAsia" w:eastAsiaTheme="minorEastAsia"/>
          <w:color w:val="000000"/>
          <w:sz w:val="18"/>
        </w:rPr>
        <w:t>视频抽检等方式</w:t>
      </w:r>
      <w:r w:rsidRPr="00DD754D">
        <w:rPr>
          <w:rFonts w:asciiTheme="minorEastAsia" w:eastAsiaTheme="minorEastAsia" w:hint="eastAsia"/>
          <w:color w:val="000000"/>
          <w:sz w:val="18"/>
        </w:rPr>
        <w:t>，根据评分规则检查并确定各</w:t>
      </w:r>
      <w:bookmarkStart w:id="10" w:name="_GoBack"/>
      <w:bookmarkEnd w:id="10"/>
      <w:r w:rsidRPr="00DD754D">
        <w:rPr>
          <w:rFonts w:asciiTheme="minorEastAsia" w:eastAsiaTheme="minorEastAsia" w:hint="eastAsia"/>
          <w:color w:val="000000"/>
          <w:sz w:val="18"/>
        </w:rPr>
        <w:t>项指标的考评得分</w:t>
      </w:r>
      <w:r w:rsidRPr="00DD754D">
        <w:rPr>
          <w:rFonts w:asciiTheme="minorEastAsia" w:eastAsiaTheme="minorEastAsia"/>
          <w:color w:val="000000"/>
          <w:sz w:val="18"/>
        </w:rPr>
        <w:t>。</w:t>
      </w:r>
    </w:p>
    <w:p w14:paraId="1D7B2443" w14:textId="77777777" w:rsidR="00825E44" w:rsidRDefault="00825E44" w:rsidP="00825E44">
      <w:pPr>
        <w:rPr>
          <w:rFonts w:ascii="宋体" w:hAnsi="宋体"/>
          <w:bCs/>
          <w:color w:val="000000"/>
          <w:szCs w:val="21"/>
        </w:rPr>
      </w:pPr>
    </w:p>
    <w:p w14:paraId="59BC170A" w14:textId="1FCCCD0D" w:rsidR="00192159" w:rsidRDefault="00192159">
      <w:pPr>
        <w:widowControl/>
        <w:jc w:val="left"/>
        <w:rPr>
          <w:rFonts w:ascii="宋体" w:hAnsi="宋体"/>
          <w:bCs/>
          <w:color w:val="000000"/>
          <w:szCs w:val="21"/>
        </w:rPr>
      </w:pPr>
      <w:r>
        <w:rPr>
          <w:rFonts w:ascii="宋体" w:hAnsi="宋体"/>
          <w:bCs/>
          <w:color w:val="000000"/>
          <w:szCs w:val="21"/>
        </w:rPr>
        <w:br w:type="page"/>
      </w:r>
    </w:p>
    <w:p w14:paraId="6B869E7B" w14:textId="68FE62FC" w:rsidR="00FF340C" w:rsidRDefault="00FF340C">
      <w:pPr>
        <w:widowControl/>
        <w:jc w:val="left"/>
        <w:rPr>
          <w:color w:val="000000"/>
          <w:szCs w:val="21"/>
        </w:rPr>
      </w:pPr>
    </w:p>
    <w:p w14:paraId="2AE48F99" w14:textId="6173627D" w:rsidR="00FF340C" w:rsidRPr="00844F69" w:rsidRDefault="00FF340C" w:rsidP="00844F69">
      <w:pPr>
        <w:pStyle w:val="1"/>
        <w:keepNext w:val="0"/>
        <w:keepLines w:val="0"/>
        <w:widowControl w:val="0"/>
        <w:adjustRightInd w:val="0"/>
        <w:snapToGrid w:val="0"/>
        <w:spacing w:before="0" w:after="0" w:line="300" w:lineRule="auto"/>
        <w:ind w:firstLineChars="0" w:firstLine="0"/>
        <w:jc w:val="center"/>
        <w:rPr>
          <w:rFonts w:ascii="黑体" w:hAnsi="黑体"/>
          <w:b w:val="0"/>
        </w:rPr>
      </w:pPr>
      <w:bookmarkStart w:id="11" w:name="_Toc176756016"/>
      <w:r w:rsidRPr="00844F69">
        <w:rPr>
          <w:rFonts w:ascii="黑体" w:eastAsia="黑体" w:hAnsi="黑体" w:cs="Times New Roman"/>
          <w:b w:val="0"/>
          <w:bCs w:val="0"/>
          <w:kern w:val="2"/>
          <w:sz w:val="21"/>
          <w:szCs w:val="22"/>
        </w:rPr>
        <w:t>附录</w:t>
      </w:r>
      <w:r w:rsidRPr="00844F69">
        <w:rPr>
          <w:rFonts w:ascii="黑体" w:eastAsia="黑体" w:hAnsi="黑体" w:cs="Times New Roman" w:hint="eastAsia"/>
          <w:b w:val="0"/>
          <w:bCs w:val="0"/>
          <w:kern w:val="2"/>
          <w:sz w:val="21"/>
          <w:szCs w:val="22"/>
        </w:rPr>
        <w:t xml:space="preserve"> </w:t>
      </w:r>
      <w:r w:rsidR="00783360">
        <w:rPr>
          <w:rFonts w:ascii="黑体" w:eastAsia="黑体" w:hAnsi="黑体" w:cs="Times New Roman"/>
          <w:b w:val="0"/>
          <w:bCs w:val="0"/>
          <w:kern w:val="2"/>
          <w:sz w:val="21"/>
          <w:szCs w:val="22"/>
        </w:rPr>
        <w:t>C</w:t>
      </w:r>
      <w:r w:rsidR="00844F69"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w:t>
      </w:r>
      <w:r w:rsidR="005A562D" w:rsidRPr="00844F69">
        <w:rPr>
          <w:rFonts w:ascii="黑体" w:eastAsia="黑体" w:hAnsi="黑体" w:cs="Times New Roman" w:hint="eastAsia"/>
          <w:b w:val="0"/>
          <w:bCs w:val="0"/>
          <w:kern w:val="2"/>
          <w:sz w:val="21"/>
          <w:szCs w:val="22"/>
        </w:rPr>
        <w:t>资料性</w:t>
      </w:r>
      <w:r w:rsidRPr="00844F69">
        <w:rPr>
          <w:rFonts w:ascii="黑体" w:eastAsia="黑体" w:hAnsi="黑体" w:cs="Times New Roman" w:hint="eastAsia"/>
          <w:b w:val="0"/>
          <w:bCs w:val="0"/>
          <w:kern w:val="2"/>
          <w:sz w:val="21"/>
          <w:szCs w:val="22"/>
        </w:rPr>
        <w:t>）</w:t>
      </w:r>
      <w:r w:rsidR="00844F69" w:rsidRPr="00844F69">
        <w:rPr>
          <w:rFonts w:ascii="黑体" w:eastAsia="黑体" w:hAnsi="黑体" w:cs="Times New Roman"/>
          <w:b w:val="0"/>
          <w:bCs w:val="0"/>
          <w:kern w:val="2"/>
          <w:sz w:val="21"/>
          <w:szCs w:val="22"/>
        </w:rPr>
        <w:br/>
      </w:r>
      <w:r w:rsidR="005859B3" w:rsidRPr="00844F69">
        <w:rPr>
          <w:rFonts w:ascii="黑体" w:eastAsia="黑体" w:hAnsi="黑体" w:cs="Times New Roman" w:hint="eastAsia"/>
          <w:b w:val="0"/>
          <w:bCs w:val="0"/>
          <w:kern w:val="2"/>
          <w:sz w:val="21"/>
          <w:szCs w:val="22"/>
        </w:rPr>
        <w:t>船舶过闸</w:t>
      </w:r>
      <w:r w:rsidR="00144958" w:rsidRPr="00844F69">
        <w:rPr>
          <w:rFonts w:ascii="黑体" w:eastAsia="黑体" w:hAnsi="黑体" w:cs="Times New Roman" w:hint="eastAsia"/>
          <w:b w:val="0"/>
          <w:bCs w:val="0"/>
          <w:kern w:val="2"/>
          <w:sz w:val="21"/>
          <w:szCs w:val="22"/>
        </w:rPr>
        <w:t>业务</w:t>
      </w:r>
      <w:r w:rsidRPr="00844F69">
        <w:rPr>
          <w:rFonts w:ascii="黑体" w:eastAsia="黑体" w:hAnsi="黑体" w:cs="Times New Roman" w:hint="eastAsia"/>
          <w:b w:val="0"/>
          <w:bCs w:val="0"/>
          <w:kern w:val="2"/>
          <w:sz w:val="21"/>
          <w:szCs w:val="22"/>
        </w:rPr>
        <w:t>用语</w:t>
      </w:r>
      <w:bookmarkEnd w:id="11"/>
    </w:p>
    <w:p w14:paraId="74D81FA8" w14:textId="77777777" w:rsidR="00844F69" w:rsidRDefault="00844F69" w:rsidP="00FF340C">
      <w:pPr>
        <w:adjustRightInd w:val="0"/>
        <w:snapToGrid w:val="0"/>
        <w:spacing w:line="300" w:lineRule="auto"/>
        <w:ind w:firstLineChars="200" w:firstLine="420"/>
        <w:rPr>
          <w:color w:val="000000" w:themeColor="text1"/>
        </w:rPr>
      </w:pPr>
    </w:p>
    <w:p w14:paraId="1D659EDA" w14:textId="7AB0241B" w:rsidR="00FF340C" w:rsidRPr="0079347F" w:rsidRDefault="00FF340C" w:rsidP="00FF340C">
      <w:pPr>
        <w:adjustRightInd w:val="0"/>
        <w:snapToGrid w:val="0"/>
        <w:spacing w:line="300" w:lineRule="auto"/>
        <w:ind w:firstLineChars="200" w:firstLine="420"/>
        <w:rPr>
          <w:color w:val="000000" w:themeColor="text1"/>
        </w:rPr>
      </w:pPr>
      <w:r w:rsidRPr="0079347F">
        <w:rPr>
          <w:rFonts w:hint="eastAsia"/>
          <w:color w:val="000000" w:themeColor="text1"/>
        </w:rPr>
        <w:t>交通船闸</w:t>
      </w:r>
      <w:r w:rsidR="007601D5">
        <w:rPr>
          <w:rFonts w:hint="eastAsia"/>
          <w:color w:val="000000" w:themeColor="text1"/>
        </w:rPr>
        <w:t>运行</w:t>
      </w:r>
      <w:r w:rsidR="00126AE0">
        <w:rPr>
          <w:rFonts w:hint="eastAsia"/>
          <w:color w:val="000000" w:themeColor="text1"/>
        </w:rPr>
        <w:t>服务</w:t>
      </w:r>
      <w:r w:rsidR="005859B3">
        <w:rPr>
          <w:rFonts w:hint="eastAsia"/>
          <w:color w:val="000000" w:themeColor="text1"/>
        </w:rPr>
        <w:t>船舶过闸</w:t>
      </w:r>
      <w:r w:rsidR="00144958" w:rsidRPr="0079347F">
        <w:rPr>
          <w:rFonts w:hint="eastAsia"/>
          <w:color w:val="000000" w:themeColor="text1"/>
        </w:rPr>
        <w:t>业务</w:t>
      </w:r>
      <w:r w:rsidRPr="0079347F">
        <w:rPr>
          <w:rFonts w:hint="eastAsia"/>
          <w:color w:val="000000" w:themeColor="text1"/>
        </w:rPr>
        <w:t>用语</w:t>
      </w:r>
      <w:r w:rsidR="00500D64" w:rsidRPr="0079347F">
        <w:rPr>
          <w:rFonts w:hint="eastAsia"/>
          <w:color w:val="000000" w:themeColor="text1"/>
        </w:rPr>
        <w:t>见表</w:t>
      </w:r>
      <w:r w:rsidR="00783360">
        <w:rPr>
          <w:color w:val="000000" w:themeColor="text1"/>
        </w:rPr>
        <w:t>C</w:t>
      </w:r>
      <w:r w:rsidR="00360704">
        <w:rPr>
          <w:color w:val="000000" w:themeColor="text1"/>
        </w:rPr>
        <w:t>.</w:t>
      </w:r>
      <w:r w:rsidR="00500D64" w:rsidRPr="0079347F">
        <w:rPr>
          <w:color w:val="000000" w:themeColor="text1"/>
        </w:rPr>
        <w:t>1</w:t>
      </w:r>
      <w:r w:rsidRPr="0079347F">
        <w:rPr>
          <w:color w:val="000000" w:themeColor="text1"/>
        </w:rPr>
        <w:t>。</w:t>
      </w:r>
    </w:p>
    <w:p w14:paraId="35681E0B" w14:textId="52661AD7" w:rsidR="003324AE" w:rsidRPr="007528E5" w:rsidRDefault="003324AE" w:rsidP="003324AE">
      <w:pPr>
        <w:pStyle w:val="afa"/>
        <w:adjustRightInd w:val="0"/>
        <w:snapToGrid w:val="0"/>
        <w:spacing w:afterLines="50" w:after="120"/>
        <w:jc w:val="center"/>
      </w:pPr>
      <w:r w:rsidRPr="007528E5">
        <w:rPr>
          <w:rFonts w:ascii="黑体" w:hAnsi="黑体" w:hint="eastAsia"/>
          <w:color w:val="000000"/>
        </w:rPr>
        <w:t>表</w:t>
      </w:r>
      <w:r w:rsidR="00783360">
        <w:rPr>
          <w:rFonts w:ascii="黑体" w:hAnsi="黑体"/>
          <w:color w:val="000000"/>
        </w:rPr>
        <w:t>C</w:t>
      </w:r>
      <w:r w:rsidR="00360704">
        <w:rPr>
          <w:rFonts w:ascii="黑体" w:hAnsi="黑体"/>
          <w:color w:val="000000"/>
        </w:rPr>
        <w:t>.</w:t>
      </w:r>
      <w:r w:rsidRPr="007528E5">
        <w:rPr>
          <w:rFonts w:ascii="黑体" w:hAnsi="黑体"/>
          <w:color w:val="000000"/>
        </w:rPr>
        <w:t xml:space="preserve">1  </w:t>
      </w:r>
      <w:r w:rsidR="005859B3">
        <w:rPr>
          <w:rFonts w:ascii="黑体" w:hAnsi="黑体"/>
          <w:color w:val="000000"/>
        </w:rPr>
        <w:t>船舶过闸</w:t>
      </w:r>
      <w:r>
        <w:rPr>
          <w:rFonts w:ascii="黑体" w:hAnsi="黑体"/>
          <w:color w:val="000000"/>
        </w:rPr>
        <w:t>业务</w:t>
      </w:r>
      <w:r>
        <w:rPr>
          <w:rFonts w:ascii="黑体" w:hAnsi="黑体" w:hint="eastAsia"/>
          <w:color w:val="000000"/>
        </w:rPr>
        <w:t>用语</w:t>
      </w:r>
    </w:p>
    <w:tbl>
      <w:tblPr>
        <w:tblW w:w="9215" w:type="dxa"/>
        <w:jc w:val="center"/>
        <w:tblLook w:val="04A0" w:firstRow="1" w:lastRow="0" w:firstColumn="1" w:lastColumn="0" w:noHBand="0" w:noVBand="1"/>
      </w:tblPr>
      <w:tblGrid>
        <w:gridCol w:w="1138"/>
        <w:gridCol w:w="1276"/>
        <w:gridCol w:w="6801"/>
      </w:tblGrid>
      <w:tr w:rsidR="007465AD" w:rsidRPr="003412F8" w14:paraId="0568C71D" w14:textId="77777777" w:rsidTr="00361376">
        <w:trPr>
          <w:trHeight w:val="39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24BB2" w14:textId="77777777" w:rsidR="007465AD" w:rsidRPr="00DE48A2" w:rsidRDefault="007465AD">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类别</w:t>
            </w:r>
          </w:p>
        </w:tc>
        <w:tc>
          <w:tcPr>
            <w:tcW w:w="6801" w:type="dxa"/>
            <w:tcBorders>
              <w:top w:val="single" w:sz="4" w:space="0" w:color="auto"/>
              <w:left w:val="nil"/>
              <w:bottom w:val="single" w:sz="4" w:space="0" w:color="auto"/>
              <w:right w:val="single" w:sz="4" w:space="0" w:color="auto"/>
            </w:tcBorders>
            <w:shd w:val="clear" w:color="auto" w:fill="auto"/>
            <w:vAlign w:val="center"/>
            <w:hideMark/>
          </w:tcPr>
          <w:p w14:paraId="574ECF05" w14:textId="77777777" w:rsidR="007465AD" w:rsidRPr="00DE48A2" w:rsidRDefault="007465AD">
            <w:pPr>
              <w:widowControl/>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举例</w:t>
            </w:r>
          </w:p>
        </w:tc>
      </w:tr>
      <w:tr w:rsidR="00947E35" w:rsidRPr="003412F8" w14:paraId="0F724C5F" w14:textId="77777777" w:rsidTr="00361376">
        <w:trPr>
          <w:trHeight w:val="397"/>
          <w:jc w:val="center"/>
        </w:trPr>
        <w:tc>
          <w:tcPr>
            <w:tcW w:w="2414" w:type="dxa"/>
            <w:gridSpan w:val="2"/>
            <w:vMerge w:val="restart"/>
            <w:tcBorders>
              <w:top w:val="single" w:sz="4" w:space="0" w:color="auto"/>
              <w:left w:val="single" w:sz="4" w:space="0" w:color="auto"/>
              <w:right w:val="single" w:sz="4" w:space="0" w:color="auto"/>
            </w:tcBorders>
            <w:shd w:val="clear" w:color="auto" w:fill="auto"/>
            <w:vAlign w:val="center"/>
          </w:tcPr>
          <w:p w14:paraId="019C36AC" w14:textId="62654F58" w:rsidR="00947E35" w:rsidRPr="00DE48A2" w:rsidRDefault="00947E35">
            <w:pPr>
              <w:adjustRightInd w:val="0"/>
              <w:snapToGrid w:val="0"/>
              <w:jc w:val="center"/>
              <w:rPr>
                <w:rFonts w:ascii="宋体" w:hAnsi="宋体" w:cs="宋体"/>
                <w:color w:val="000000"/>
                <w:kern w:val="0"/>
                <w:sz w:val="18"/>
                <w:szCs w:val="18"/>
              </w:rPr>
            </w:pPr>
            <w:r w:rsidRPr="00DE48A2">
              <w:rPr>
                <w:rFonts w:ascii="宋体" w:hAnsi="宋体" w:cs="宋体" w:hint="eastAsia"/>
                <w:color w:val="000000"/>
                <w:kern w:val="0"/>
                <w:sz w:val="18"/>
                <w:szCs w:val="18"/>
              </w:rPr>
              <w:t>基本文明用语</w:t>
            </w:r>
          </w:p>
        </w:tc>
        <w:tc>
          <w:tcPr>
            <w:tcW w:w="6801" w:type="dxa"/>
            <w:tcBorders>
              <w:top w:val="single" w:sz="4" w:space="0" w:color="auto"/>
              <w:left w:val="nil"/>
              <w:bottom w:val="single" w:sz="4" w:space="0" w:color="auto"/>
              <w:right w:val="single" w:sz="4" w:space="0" w:color="auto"/>
            </w:tcBorders>
            <w:shd w:val="clear" w:color="auto" w:fill="auto"/>
            <w:vAlign w:val="center"/>
          </w:tcPr>
          <w:p w14:paraId="60EA169C" w14:textId="42EFA275" w:rsidR="00947E35" w:rsidRPr="00DE48A2" w:rsidRDefault="00947E35">
            <w:pPr>
              <w:widowControl/>
              <w:adjustRightInd w:val="0"/>
              <w:snapToGrid w:val="0"/>
              <w:rPr>
                <w:rFonts w:ascii="宋体" w:hAnsi="宋体" w:cs="宋体"/>
                <w:color w:val="000000"/>
                <w:kern w:val="0"/>
                <w:sz w:val="18"/>
                <w:szCs w:val="18"/>
              </w:rPr>
            </w:pPr>
            <w:r w:rsidRPr="00DE48A2">
              <w:rPr>
                <w:rFonts w:hint="eastAsia"/>
                <w:color w:val="000000"/>
                <w:sz w:val="18"/>
                <w:szCs w:val="18"/>
              </w:rPr>
              <w:t>请</w:t>
            </w:r>
            <w:r w:rsidR="001E120D" w:rsidRPr="00DE48A2">
              <w:rPr>
                <w:rFonts w:hint="eastAsia"/>
                <w:color w:val="000000"/>
                <w:sz w:val="18"/>
                <w:szCs w:val="18"/>
              </w:rPr>
              <w:t>按照到</w:t>
            </w:r>
            <w:proofErr w:type="gramStart"/>
            <w:r w:rsidR="001E120D" w:rsidRPr="00DE48A2">
              <w:rPr>
                <w:rFonts w:hint="eastAsia"/>
                <w:color w:val="000000"/>
                <w:sz w:val="18"/>
                <w:szCs w:val="18"/>
              </w:rPr>
              <w:t>闸先后</w:t>
            </w:r>
            <w:proofErr w:type="gramEnd"/>
            <w:r w:rsidR="001E120D" w:rsidRPr="00DE48A2">
              <w:rPr>
                <w:rFonts w:hint="eastAsia"/>
                <w:color w:val="000000"/>
                <w:sz w:val="18"/>
                <w:szCs w:val="18"/>
              </w:rPr>
              <w:t>次序排队等待调度</w:t>
            </w:r>
            <w:r w:rsidRPr="00DE48A2">
              <w:rPr>
                <w:rFonts w:hint="eastAsia"/>
                <w:color w:val="000000"/>
                <w:sz w:val="18"/>
                <w:szCs w:val="18"/>
              </w:rPr>
              <w:t>。</w:t>
            </w:r>
          </w:p>
        </w:tc>
      </w:tr>
      <w:tr w:rsidR="00947E35" w:rsidRPr="003412F8" w14:paraId="6B854BE0"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hideMark/>
          </w:tcPr>
          <w:p w14:paraId="1FAB6447" w14:textId="592F6261"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hideMark/>
          </w:tcPr>
          <w:p w14:paraId="0D32A8E0" w14:textId="368B8B03" w:rsidR="00947E35" w:rsidRPr="00DE48A2" w:rsidRDefault="00947E35">
            <w:pPr>
              <w:widowControl/>
              <w:adjustRightInd w:val="0"/>
              <w:snapToGrid w:val="0"/>
              <w:jc w:val="left"/>
              <w:rPr>
                <w:rFonts w:ascii="宋体" w:hAnsi="宋体" w:cs="宋体"/>
                <w:color w:val="000000"/>
                <w:kern w:val="0"/>
                <w:sz w:val="18"/>
                <w:szCs w:val="18"/>
              </w:rPr>
            </w:pPr>
            <w:r w:rsidRPr="00DE48A2">
              <w:rPr>
                <w:rFonts w:hint="eastAsia"/>
                <w:color w:val="000000"/>
                <w:sz w:val="18"/>
                <w:szCs w:val="18"/>
              </w:rPr>
              <w:t>请出示您的船舶证件，请问是首次过闸吗？</w:t>
            </w:r>
          </w:p>
        </w:tc>
      </w:tr>
      <w:tr w:rsidR="00947E35" w:rsidRPr="003412F8" w14:paraId="7C687953"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3782FCC2" w14:textId="27548EB5"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37275EB1" w14:textId="2FD1A280" w:rsidR="00947E35" w:rsidRPr="00DE48A2" w:rsidRDefault="00351D70">
            <w:pPr>
              <w:widowControl/>
              <w:adjustRightInd w:val="0"/>
              <w:snapToGrid w:val="0"/>
              <w:jc w:val="left"/>
              <w:rPr>
                <w:color w:val="000000"/>
                <w:sz w:val="18"/>
                <w:szCs w:val="18"/>
              </w:rPr>
            </w:pPr>
            <w:r w:rsidRPr="00DE48A2">
              <w:rPr>
                <w:rFonts w:hint="eastAsia"/>
                <w:color w:val="000000"/>
                <w:sz w:val="18"/>
                <w:szCs w:val="18"/>
              </w:rPr>
              <w:t>这是您的船舶信息，请签字确认。</w:t>
            </w:r>
          </w:p>
        </w:tc>
      </w:tr>
      <w:tr w:rsidR="00947E35" w:rsidRPr="003412F8" w14:paraId="493358DD"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67466970" w14:textId="5CCE5374"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1347EBF2" w14:textId="1A67E98C" w:rsidR="00947E35" w:rsidRPr="00DE48A2" w:rsidRDefault="00947E35">
            <w:pPr>
              <w:widowControl/>
              <w:adjustRightInd w:val="0"/>
              <w:snapToGrid w:val="0"/>
              <w:jc w:val="left"/>
              <w:rPr>
                <w:color w:val="000000"/>
                <w:sz w:val="18"/>
                <w:szCs w:val="18"/>
              </w:rPr>
            </w:pPr>
            <w:r w:rsidRPr="00DE48A2">
              <w:rPr>
                <w:rFonts w:hint="eastAsia"/>
                <w:color w:val="000000"/>
                <w:sz w:val="18"/>
                <w:szCs w:val="18"/>
              </w:rPr>
              <w:t>请到</w:t>
            </w:r>
            <w:r w:rsidRPr="00DE48A2">
              <w:rPr>
                <w:color w:val="000000"/>
                <w:sz w:val="18"/>
                <w:szCs w:val="18"/>
              </w:rPr>
              <w:t>**</w:t>
            </w:r>
            <w:r w:rsidRPr="00DE48A2">
              <w:rPr>
                <w:rFonts w:hint="eastAsia"/>
                <w:color w:val="000000"/>
                <w:sz w:val="18"/>
                <w:szCs w:val="18"/>
              </w:rPr>
              <w:t>号窗口缴费。</w:t>
            </w:r>
          </w:p>
        </w:tc>
      </w:tr>
      <w:tr w:rsidR="0081316C" w:rsidRPr="003412F8" w14:paraId="264228DB"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225F4D17" w14:textId="77777777" w:rsidR="0081316C" w:rsidRPr="00DE48A2" w:rsidRDefault="0081316C">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3D1D408D" w14:textId="217D882C" w:rsidR="0081316C" w:rsidRPr="00DE48A2" w:rsidRDefault="0081316C">
            <w:pPr>
              <w:widowControl/>
              <w:adjustRightInd w:val="0"/>
              <w:snapToGrid w:val="0"/>
              <w:jc w:val="left"/>
              <w:rPr>
                <w:color w:val="000000"/>
                <w:sz w:val="18"/>
                <w:szCs w:val="18"/>
              </w:rPr>
            </w:pPr>
            <w:r w:rsidRPr="00DE48A2">
              <w:rPr>
                <w:rFonts w:hint="eastAsia"/>
                <w:color w:val="000000"/>
                <w:sz w:val="18"/>
                <w:szCs w:val="18"/>
              </w:rPr>
              <w:t>请穿戴好救生衣。</w:t>
            </w:r>
          </w:p>
        </w:tc>
      </w:tr>
      <w:tr w:rsidR="00947E35" w:rsidRPr="003412F8" w14:paraId="317E3122"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7109554F" w14:textId="1BA3FB6D"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0E1AB429" w14:textId="4FD39385" w:rsidR="00947E35" w:rsidRPr="00DE48A2" w:rsidRDefault="00351D70">
            <w:pPr>
              <w:widowControl/>
              <w:adjustRightInd w:val="0"/>
              <w:snapToGrid w:val="0"/>
              <w:jc w:val="left"/>
              <w:rPr>
                <w:rFonts w:ascii="宋体" w:hAnsi="宋体" w:cs="宋体"/>
                <w:color w:val="000000"/>
                <w:kern w:val="0"/>
                <w:sz w:val="18"/>
                <w:szCs w:val="18"/>
              </w:rPr>
            </w:pPr>
            <w:r w:rsidRPr="00DE48A2">
              <w:rPr>
                <w:rFonts w:hint="eastAsia"/>
                <w:color w:val="000000"/>
                <w:sz w:val="18"/>
                <w:szCs w:val="18"/>
              </w:rPr>
              <w:t>请关注信息平台</w:t>
            </w:r>
            <w:r w:rsidRPr="00DE48A2">
              <w:rPr>
                <w:color w:val="000000"/>
                <w:sz w:val="18"/>
                <w:szCs w:val="18"/>
              </w:rPr>
              <w:t>/</w:t>
            </w:r>
            <w:r w:rsidRPr="00DE48A2">
              <w:rPr>
                <w:rFonts w:hint="eastAsia"/>
                <w:color w:val="000000"/>
                <w:sz w:val="18"/>
                <w:szCs w:val="18"/>
              </w:rPr>
              <w:t>广播通知，及时办理登记、缴费。</w:t>
            </w:r>
          </w:p>
        </w:tc>
      </w:tr>
      <w:tr w:rsidR="00947E35" w:rsidRPr="003412F8" w14:paraId="25A94D81"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6EFF1160" w14:textId="0A529055"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4A4A764D" w14:textId="02CF3561" w:rsidR="00947E35" w:rsidRPr="00DE48A2" w:rsidRDefault="00351D70">
            <w:pPr>
              <w:widowControl/>
              <w:adjustRightInd w:val="0"/>
              <w:snapToGrid w:val="0"/>
              <w:jc w:val="left"/>
              <w:rPr>
                <w:color w:val="000000"/>
                <w:sz w:val="18"/>
                <w:szCs w:val="18"/>
              </w:rPr>
            </w:pPr>
            <w:r w:rsidRPr="00DE48A2">
              <w:rPr>
                <w:rFonts w:hint="eastAsia"/>
                <w:color w:val="000000"/>
                <w:sz w:val="18"/>
                <w:szCs w:val="18"/>
              </w:rPr>
              <w:t>您的登记号为</w:t>
            </w:r>
            <w:r w:rsidRPr="00DE48A2">
              <w:rPr>
                <w:color w:val="000000"/>
                <w:sz w:val="18"/>
                <w:szCs w:val="18"/>
              </w:rPr>
              <w:t>**</w:t>
            </w:r>
            <w:r w:rsidRPr="00DE48A2">
              <w:rPr>
                <w:rFonts w:hint="eastAsia"/>
                <w:color w:val="000000"/>
                <w:sz w:val="18"/>
                <w:szCs w:val="18"/>
              </w:rPr>
              <w:t>，谢谢。</w:t>
            </w:r>
          </w:p>
        </w:tc>
      </w:tr>
      <w:tr w:rsidR="00947E35" w:rsidRPr="003412F8" w14:paraId="7C3B4133"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3F34BB30" w14:textId="4AEE5F5B"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64FDEB5D" w14:textId="03C990AB" w:rsidR="00947E35" w:rsidRPr="00DE48A2" w:rsidRDefault="00947E35">
            <w:pPr>
              <w:widowControl/>
              <w:adjustRightInd w:val="0"/>
              <w:snapToGrid w:val="0"/>
              <w:jc w:val="left"/>
              <w:rPr>
                <w:color w:val="000000"/>
                <w:sz w:val="18"/>
                <w:szCs w:val="18"/>
              </w:rPr>
            </w:pPr>
            <w:r w:rsidRPr="00DE48A2">
              <w:rPr>
                <w:rFonts w:hint="eastAsia"/>
                <w:color w:val="000000"/>
                <w:sz w:val="18"/>
                <w:szCs w:val="18"/>
              </w:rPr>
              <w:t>您的排序号为</w:t>
            </w:r>
            <w:r w:rsidRPr="00DE48A2">
              <w:rPr>
                <w:color w:val="000000"/>
                <w:sz w:val="18"/>
                <w:szCs w:val="18"/>
              </w:rPr>
              <w:t>**</w:t>
            </w:r>
            <w:r w:rsidRPr="00DE48A2">
              <w:rPr>
                <w:rFonts w:hint="eastAsia"/>
                <w:color w:val="000000"/>
                <w:sz w:val="18"/>
                <w:szCs w:val="18"/>
              </w:rPr>
              <w:t>，</w:t>
            </w:r>
            <w:proofErr w:type="gramStart"/>
            <w:r w:rsidRPr="00DE48A2">
              <w:rPr>
                <w:rFonts w:hint="eastAsia"/>
                <w:color w:val="000000"/>
                <w:sz w:val="18"/>
                <w:szCs w:val="18"/>
              </w:rPr>
              <w:t>前方待闸船舶</w:t>
            </w:r>
            <w:proofErr w:type="gramEnd"/>
            <w:r w:rsidRPr="00DE48A2">
              <w:rPr>
                <w:rFonts w:hint="eastAsia"/>
                <w:color w:val="000000"/>
                <w:sz w:val="18"/>
                <w:szCs w:val="18"/>
              </w:rPr>
              <w:t>约有</w:t>
            </w:r>
            <w:r w:rsidRPr="00DE48A2">
              <w:rPr>
                <w:color w:val="000000"/>
                <w:sz w:val="18"/>
                <w:szCs w:val="18"/>
              </w:rPr>
              <w:t>**</w:t>
            </w:r>
            <w:proofErr w:type="gramStart"/>
            <w:r w:rsidRPr="00DE48A2">
              <w:rPr>
                <w:rFonts w:hint="eastAsia"/>
                <w:color w:val="000000"/>
                <w:sz w:val="18"/>
                <w:szCs w:val="18"/>
              </w:rPr>
              <w:t>艘</w:t>
            </w:r>
            <w:proofErr w:type="gramEnd"/>
            <w:r w:rsidR="005D7FDE" w:rsidRPr="00DE48A2">
              <w:rPr>
                <w:rFonts w:hint="eastAsia"/>
                <w:color w:val="000000"/>
                <w:sz w:val="18"/>
                <w:szCs w:val="18"/>
              </w:rPr>
              <w:t>。</w:t>
            </w:r>
          </w:p>
        </w:tc>
      </w:tr>
      <w:tr w:rsidR="00947E35" w:rsidRPr="003412F8" w14:paraId="477457F3"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79468A8D" w14:textId="37553010"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223E3497" w14:textId="66BF99DB" w:rsidR="00947E35" w:rsidRPr="00DE48A2" w:rsidRDefault="00947E35">
            <w:pPr>
              <w:widowControl/>
              <w:adjustRightInd w:val="0"/>
              <w:snapToGrid w:val="0"/>
              <w:jc w:val="left"/>
              <w:rPr>
                <w:color w:val="000000"/>
                <w:sz w:val="18"/>
                <w:szCs w:val="18"/>
              </w:rPr>
            </w:pPr>
            <w:r w:rsidRPr="00DE48A2">
              <w:rPr>
                <w:rFonts w:hint="eastAsia"/>
                <w:color w:val="000000"/>
                <w:sz w:val="18"/>
                <w:szCs w:val="18"/>
              </w:rPr>
              <w:t>这是您的</w:t>
            </w:r>
            <w:r w:rsidR="00026354" w:rsidRPr="00DE48A2">
              <w:rPr>
                <w:rFonts w:hint="eastAsia"/>
                <w:color w:val="000000"/>
                <w:sz w:val="18"/>
                <w:szCs w:val="18"/>
              </w:rPr>
              <w:t>找零</w:t>
            </w:r>
            <w:r w:rsidR="00026354" w:rsidRPr="00DE48A2">
              <w:rPr>
                <w:color w:val="000000"/>
                <w:sz w:val="18"/>
                <w:szCs w:val="18"/>
              </w:rPr>
              <w:t>/</w:t>
            </w:r>
            <w:r w:rsidR="00351D70" w:rsidRPr="00DE48A2">
              <w:rPr>
                <w:rFonts w:hint="eastAsia"/>
                <w:color w:val="000000"/>
                <w:sz w:val="18"/>
                <w:szCs w:val="18"/>
              </w:rPr>
              <w:t>银行卡</w:t>
            </w:r>
            <w:r w:rsidRPr="00DE48A2">
              <w:rPr>
                <w:rFonts w:hint="eastAsia"/>
                <w:color w:val="000000"/>
                <w:sz w:val="18"/>
                <w:szCs w:val="18"/>
              </w:rPr>
              <w:t>，请</w:t>
            </w:r>
            <w:r w:rsidR="00351D70" w:rsidRPr="00DE48A2">
              <w:rPr>
                <w:rFonts w:hint="eastAsia"/>
                <w:color w:val="000000"/>
                <w:sz w:val="18"/>
                <w:szCs w:val="18"/>
              </w:rPr>
              <w:t>收好</w:t>
            </w:r>
            <w:r w:rsidR="005D7FDE" w:rsidRPr="00DE48A2">
              <w:rPr>
                <w:rFonts w:hint="eastAsia"/>
                <w:color w:val="000000"/>
                <w:sz w:val="18"/>
                <w:szCs w:val="18"/>
              </w:rPr>
              <w:t>。</w:t>
            </w:r>
          </w:p>
        </w:tc>
      </w:tr>
      <w:tr w:rsidR="00947E35" w:rsidRPr="003412F8" w14:paraId="4C5DC08C"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tcPr>
          <w:p w14:paraId="27104C9F" w14:textId="3AC71F4F" w:rsidR="00947E35" w:rsidRPr="00DE48A2" w:rsidRDefault="00947E35">
            <w:pPr>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37582A5B" w14:textId="1235A798" w:rsidR="00947E35" w:rsidRPr="00DE48A2" w:rsidRDefault="00947E35">
            <w:pPr>
              <w:widowControl/>
              <w:adjustRightInd w:val="0"/>
              <w:snapToGrid w:val="0"/>
              <w:jc w:val="left"/>
              <w:rPr>
                <w:color w:val="000000"/>
                <w:sz w:val="18"/>
                <w:szCs w:val="18"/>
              </w:rPr>
            </w:pPr>
            <w:r w:rsidRPr="00DE48A2">
              <w:rPr>
                <w:rFonts w:hint="eastAsia"/>
                <w:color w:val="000000"/>
                <w:sz w:val="18"/>
                <w:szCs w:val="18"/>
              </w:rPr>
              <w:t>您好，请</w:t>
            </w:r>
            <w:proofErr w:type="gramStart"/>
            <w:r w:rsidRPr="00DE48A2">
              <w:rPr>
                <w:rFonts w:hint="eastAsia"/>
                <w:color w:val="000000"/>
                <w:sz w:val="18"/>
                <w:szCs w:val="18"/>
              </w:rPr>
              <w:t>用微信或</w:t>
            </w:r>
            <w:proofErr w:type="gramEnd"/>
            <w:r w:rsidRPr="00DE48A2">
              <w:rPr>
                <w:rFonts w:hint="eastAsia"/>
                <w:color w:val="000000"/>
                <w:sz w:val="18"/>
                <w:szCs w:val="18"/>
              </w:rPr>
              <w:t>支付</w:t>
            </w:r>
            <w:proofErr w:type="gramStart"/>
            <w:r w:rsidRPr="00DE48A2">
              <w:rPr>
                <w:rFonts w:hint="eastAsia"/>
                <w:color w:val="000000"/>
                <w:sz w:val="18"/>
                <w:szCs w:val="18"/>
              </w:rPr>
              <w:t>宝支付</w:t>
            </w:r>
            <w:proofErr w:type="gramEnd"/>
            <w:r w:rsidRPr="00DE48A2">
              <w:rPr>
                <w:rFonts w:hint="eastAsia"/>
                <w:color w:val="000000"/>
                <w:sz w:val="18"/>
                <w:szCs w:val="18"/>
              </w:rPr>
              <w:t>过闸费。</w:t>
            </w:r>
          </w:p>
        </w:tc>
      </w:tr>
      <w:tr w:rsidR="00947E35" w:rsidRPr="003412F8" w14:paraId="78A2D92A" w14:textId="77777777" w:rsidTr="00361376">
        <w:trPr>
          <w:trHeight w:val="397"/>
          <w:jc w:val="center"/>
        </w:trPr>
        <w:tc>
          <w:tcPr>
            <w:tcW w:w="2414" w:type="dxa"/>
            <w:gridSpan w:val="2"/>
            <w:vMerge/>
            <w:tcBorders>
              <w:left w:val="single" w:sz="4" w:space="0" w:color="auto"/>
              <w:right w:val="single" w:sz="4" w:space="0" w:color="auto"/>
            </w:tcBorders>
            <w:shd w:val="clear" w:color="auto" w:fill="auto"/>
            <w:vAlign w:val="center"/>
            <w:hideMark/>
          </w:tcPr>
          <w:p w14:paraId="73BCBA8C" w14:textId="6E938625" w:rsidR="00947E35" w:rsidRPr="00DE48A2" w:rsidRDefault="00947E35">
            <w:pPr>
              <w:widowControl/>
              <w:adjustRightInd w:val="0"/>
              <w:snapToGrid w:val="0"/>
              <w:jc w:val="center"/>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2A4D7589" w14:textId="5F7E4711" w:rsidR="00947E35" w:rsidRPr="00DE48A2" w:rsidRDefault="00947E35">
            <w:pPr>
              <w:widowControl/>
              <w:adjustRightInd w:val="0"/>
              <w:snapToGrid w:val="0"/>
              <w:jc w:val="left"/>
              <w:rPr>
                <w:rFonts w:ascii="宋体" w:hAnsi="宋体" w:cs="宋体"/>
                <w:color w:val="000000"/>
                <w:kern w:val="0"/>
                <w:sz w:val="18"/>
                <w:szCs w:val="18"/>
              </w:rPr>
            </w:pPr>
            <w:r w:rsidRPr="00DE48A2">
              <w:rPr>
                <w:color w:val="000000"/>
                <w:sz w:val="18"/>
                <w:szCs w:val="18"/>
              </w:rPr>
              <w:t>**</w:t>
            </w:r>
            <w:r w:rsidRPr="00DE48A2">
              <w:rPr>
                <w:rFonts w:hint="eastAsia"/>
                <w:color w:val="000000"/>
                <w:sz w:val="18"/>
                <w:szCs w:val="18"/>
              </w:rPr>
              <w:t>号的</w:t>
            </w:r>
            <w:r w:rsidRPr="00DE48A2">
              <w:rPr>
                <w:color w:val="000000"/>
                <w:sz w:val="18"/>
                <w:szCs w:val="18"/>
              </w:rPr>
              <w:t>**</w:t>
            </w:r>
            <w:r w:rsidRPr="00DE48A2">
              <w:rPr>
                <w:rFonts w:hint="eastAsia"/>
                <w:color w:val="000000"/>
                <w:sz w:val="18"/>
                <w:szCs w:val="18"/>
              </w:rPr>
              <w:t>船被安排在</w:t>
            </w:r>
            <w:r w:rsidRPr="00DE48A2">
              <w:rPr>
                <w:color w:val="000000"/>
                <w:sz w:val="18"/>
                <w:szCs w:val="18"/>
              </w:rPr>
              <w:t>**</w:t>
            </w:r>
            <w:r w:rsidRPr="00DE48A2">
              <w:rPr>
                <w:rFonts w:hint="eastAsia"/>
                <w:color w:val="000000"/>
                <w:sz w:val="18"/>
                <w:szCs w:val="18"/>
              </w:rPr>
              <w:t>号闸，请慢行至</w:t>
            </w:r>
            <w:r w:rsidRPr="00DE48A2">
              <w:rPr>
                <w:color w:val="000000"/>
                <w:sz w:val="18"/>
                <w:szCs w:val="18"/>
              </w:rPr>
              <w:t>**</w:t>
            </w:r>
            <w:r w:rsidRPr="00DE48A2">
              <w:rPr>
                <w:rFonts w:hint="eastAsia"/>
                <w:color w:val="000000"/>
                <w:sz w:val="18"/>
                <w:szCs w:val="18"/>
              </w:rPr>
              <w:t>号靠船墩</w:t>
            </w:r>
            <w:r w:rsidR="005D7FDE" w:rsidRPr="00DE48A2">
              <w:rPr>
                <w:rFonts w:hint="eastAsia"/>
                <w:color w:val="000000"/>
                <w:sz w:val="18"/>
                <w:szCs w:val="18"/>
              </w:rPr>
              <w:t>。</w:t>
            </w:r>
          </w:p>
        </w:tc>
      </w:tr>
      <w:tr w:rsidR="00947E35" w:rsidRPr="003412F8" w14:paraId="696A0F19" w14:textId="77777777" w:rsidTr="00361376">
        <w:trPr>
          <w:trHeight w:val="397"/>
          <w:jc w:val="center"/>
        </w:trPr>
        <w:tc>
          <w:tcPr>
            <w:tcW w:w="2414" w:type="dxa"/>
            <w:gridSpan w:val="2"/>
            <w:vMerge/>
            <w:tcBorders>
              <w:left w:val="single" w:sz="4" w:space="0" w:color="auto"/>
              <w:right w:val="single" w:sz="4" w:space="0" w:color="auto"/>
            </w:tcBorders>
            <w:vAlign w:val="center"/>
            <w:hideMark/>
          </w:tcPr>
          <w:p w14:paraId="1A721CA4" w14:textId="77777777" w:rsidR="00947E35" w:rsidRPr="00DE48A2" w:rsidRDefault="00947E35">
            <w:pPr>
              <w:widowControl/>
              <w:adjustRightInd w:val="0"/>
              <w:snapToGrid w:val="0"/>
              <w:jc w:val="left"/>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26C18723" w14:textId="0A792F38" w:rsidR="00947E35" w:rsidRPr="00DE48A2" w:rsidRDefault="00947E35">
            <w:pPr>
              <w:widowControl/>
              <w:adjustRightInd w:val="0"/>
              <w:snapToGrid w:val="0"/>
              <w:jc w:val="left"/>
              <w:rPr>
                <w:rFonts w:ascii="宋体" w:hAnsi="宋体" w:cs="宋体"/>
                <w:color w:val="000000"/>
                <w:kern w:val="0"/>
                <w:sz w:val="18"/>
                <w:szCs w:val="18"/>
              </w:rPr>
            </w:pPr>
            <w:r w:rsidRPr="00DE48A2">
              <w:rPr>
                <w:rFonts w:hint="eastAsia"/>
                <w:color w:val="000000"/>
                <w:sz w:val="18"/>
                <w:szCs w:val="18"/>
              </w:rPr>
              <w:t>进入引航道的船舶请注意，请依次停靠</w:t>
            </w:r>
            <w:proofErr w:type="gramStart"/>
            <w:r w:rsidRPr="00DE48A2">
              <w:rPr>
                <w:rFonts w:hint="eastAsia"/>
                <w:color w:val="000000"/>
                <w:sz w:val="18"/>
                <w:szCs w:val="18"/>
              </w:rPr>
              <w:t>靠</w:t>
            </w:r>
            <w:proofErr w:type="gramEnd"/>
            <w:r w:rsidRPr="00DE48A2">
              <w:rPr>
                <w:rFonts w:hint="eastAsia"/>
                <w:color w:val="000000"/>
                <w:sz w:val="18"/>
                <w:szCs w:val="18"/>
              </w:rPr>
              <w:t>船墩，</w:t>
            </w:r>
            <w:proofErr w:type="gramStart"/>
            <w:r w:rsidRPr="00DE48A2">
              <w:rPr>
                <w:rFonts w:hint="eastAsia"/>
                <w:color w:val="000000"/>
                <w:sz w:val="18"/>
                <w:szCs w:val="18"/>
              </w:rPr>
              <w:t>不要超帮停靠</w:t>
            </w:r>
            <w:proofErr w:type="gramEnd"/>
            <w:r w:rsidR="005D7FDE" w:rsidRPr="00DE48A2">
              <w:rPr>
                <w:rFonts w:hint="eastAsia"/>
                <w:color w:val="000000"/>
                <w:sz w:val="18"/>
                <w:szCs w:val="18"/>
              </w:rPr>
              <w:t>。</w:t>
            </w:r>
          </w:p>
        </w:tc>
      </w:tr>
      <w:tr w:rsidR="00947E35" w:rsidRPr="003412F8" w14:paraId="19FACB66" w14:textId="77777777" w:rsidTr="00361376">
        <w:trPr>
          <w:trHeight w:val="397"/>
          <w:jc w:val="center"/>
        </w:trPr>
        <w:tc>
          <w:tcPr>
            <w:tcW w:w="2414" w:type="dxa"/>
            <w:gridSpan w:val="2"/>
            <w:vMerge/>
            <w:tcBorders>
              <w:left w:val="single" w:sz="4" w:space="0" w:color="auto"/>
              <w:bottom w:val="single" w:sz="4" w:space="0" w:color="auto"/>
              <w:right w:val="single" w:sz="4" w:space="0" w:color="auto"/>
            </w:tcBorders>
            <w:vAlign w:val="center"/>
          </w:tcPr>
          <w:p w14:paraId="5BE1AAFD" w14:textId="77777777" w:rsidR="00947E35" w:rsidRPr="00DE48A2" w:rsidRDefault="00947E35">
            <w:pPr>
              <w:widowControl/>
              <w:adjustRightInd w:val="0"/>
              <w:snapToGrid w:val="0"/>
              <w:jc w:val="left"/>
              <w:rPr>
                <w:rFonts w:ascii="宋体" w:hAnsi="宋体" w:cs="宋体"/>
                <w:color w:val="000000"/>
                <w:kern w:val="0"/>
                <w:sz w:val="18"/>
                <w:szCs w:val="18"/>
              </w:rPr>
            </w:pPr>
          </w:p>
        </w:tc>
        <w:tc>
          <w:tcPr>
            <w:tcW w:w="6801" w:type="dxa"/>
            <w:tcBorders>
              <w:top w:val="nil"/>
              <w:left w:val="nil"/>
              <w:bottom w:val="single" w:sz="4" w:space="0" w:color="auto"/>
              <w:right w:val="single" w:sz="4" w:space="0" w:color="auto"/>
            </w:tcBorders>
            <w:shd w:val="clear" w:color="auto" w:fill="auto"/>
            <w:vAlign w:val="center"/>
          </w:tcPr>
          <w:p w14:paraId="7B698406" w14:textId="66153B3A" w:rsidR="00947E35" w:rsidRPr="00DE48A2" w:rsidRDefault="00947E35">
            <w:pPr>
              <w:widowControl/>
              <w:adjustRightInd w:val="0"/>
              <w:snapToGrid w:val="0"/>
              <w:jc w:val="left"/>
              <w:rPr>
                <w:color w:val="000000"/>
                <w:sz w:val="18"/>
                <w:szCs w:val="18"/>
              </w:rPr>
            </w:pPr>
            <w:r w:rsidRPr="00DE48A2">
              <w:rPr>
                <w:color w:val="000000"/>
                <w:sz w:val="18"/>
                <w:szCs w:val="18"/>
              </w:rPr>
              <w:t>**</w:t>
            </w:r>
            <w:proofErr w:type="gramStart"/>
            <w:r w:rsidRPr="00DE48A2">
              <w:rPr>
                <w:rFonts w:hint="eastAsia"/>
                <w:color w:val="000000"/>
                <w:sz w:val="18"/>
                <w:szCs w:val="18"/>
              </w:rPr>
              <w:t>船请注意</w:t>
            </w:r>
            <w:proofErr w:type="gramEnd"/>
            <w:r w:rsidRPr="00DE48A2">
              <w:rPr>
                <w:rFonts w:hint="eastAsia"/>
                <w:color w:val="000000"/>
                <w:sz w:val="18"/>
                <w:szCs w:val="18"/>
              </w:rPr>
              <w:t>，进闸后停靠闸室内</w:t>
            </w:r>
            <w:r w:rsidRPr="00DE48A2">
              <w:rPr>
                <w:color w:val="000000"/>
                <w:sz w:val="18"/>
                <w:szCs w:val="18"/>
              </w:rPr>
              <w:t>**</w:t>
            </w:r>
            <w:r w:rsidRPr="00DE48A2">
              <w:rPr>
                <w:rFonts w:hint="eastAsia"/>
                <w:color w:val="000000"/>
                <w:sz w:val="18"/>
                <w:szCs w:val="18"/>
              </w:rPr>
              <w:t>（位置）</w:t>
            </w:r>
            <w:r w:rsidR="005D7FDE" w:rsidRPr="00DE48A2">
              <w:rPr>
                <w:rFonts w:hint="eastAsia"/>
                <w:color w:val="000000"/>
                <w:sz w:val="18"/>
                <w:szCs w:val="18"/>
              </w:rPr>
              <w:t>。</w:t>
            </w:r>
          </w:p>
        </w:tc>
      </w:tr>
      <w:tr w:rsidR="007465AD" w:rsidRPr="003412F8" w14:paraId="169B57CF" w14:textId="77777777" w:rsidTr="00361376">
        <w:trPr>
          <w:trHeight w:val="397"/>
          <w:jc w:val="center"/>
        </w:trPr>
        <w:tc>
          <w:tcPr>
            <w:tcW w:w="1138" w:type="dxa"/>
            <w:vMerge w:val="restart"/>
            <w:tcBorders>
              <w:top w:val="single" w:sz="4" w:space="0" w:color="auto"/>
              <w:left w:val="single" w:sz="4" w:space="0" w:color="auto"/>
              <w:right w:val="single" w:sz="4" w:space="0" w:color="auto"/>
            </w:tcBorders>
            <w:vAlign w:val="center"/>
          </w:tcPr>
          <w:p w14:paraId="3FECCCE0" w14:textId="701F8DB4" w:rsidR="007465AD" w:rsidRPr="00DE48A2" w:rsidRDefault="00947E35">
            <w:pPr>
              <w:adjustRightInd w:val="0"/>
              <w:snapToGrid w:val="0"/>
              <w:jc w:val="center"/>
              <w:rPr>
                <w:rFonts w:ascii="宋体" w:hAnsi="宋体" w:cs="宋体"/>
                <w:color w:val="000000"/>
                <w:kern w:val="0"/>
                <w:sz w:val="18"/>
                <w:szCs w:val="18"/>
              </w:rPr>
            </w:pPr>
            <w:r w:rsidRPr="00DE48A2">
              <w:rPr>
                <w:rFonts w:hint="eastAsia"/>
                <w:color w:val="000000"/>
                <w:sz w:val="18"/>
                <w:szCs w:val="18"/>
              </w:rPr>
              <w:t>提示语</w:t>
            </w:r>
          </w:p>
        </w:tc>
        <w:tc>
          <w:tcPr>
            <w:tcW w:w="1276" w:type="dxa"/>
            <w:tcBorders>
              <w:top w:val="single" w:sz="4" w:space="0" w:color="auto"/>
              <w:left w:val="single" w:sz="4" w:space="0" w:color="auto"/>
              <w:bottom w:val="single" w:sz="4" w:space="0" w:color="auto"/>
              <w:right w:val="single" w:sz="4" w:space="0" w:color="auto"/>
            </w:tcBorders>
            <w:vAlign w:val="center"/>
          </w:tcPr>
          <w:p w14:paraId="5AB6920D" w14:textId="4FE65C9D" w:rsidR="007465AD" w:rsidRPr="00DE48A2" w:rsidRDefault="007465AD">
            <w:pPr>
              <w:adjustRightInd w:val="0"/>
              <w:snapToGrid w:val="0"/>
              <w:jc w:val="center"/>
              <w:rPr>
                <w:rFonts w:ascii="宋体" w:hAnsi="宋体" w:cs="宋体"/>
                <w:color w:val="000000"/>
                <w:kern w:val="0"/>
                <w:sz w:val="18"/>
                <w:szCs w:val="18"/>
              </w:rPr>
            </w:pPr>
            <w:r w:rsidRPr="00DE48A2">
              <w:rPr>
                <w:rFonts w:hint="eastAsia"/>
                <w:color w:val="000000"/>
                <w:sz w:val="18"/>
                <w:szCs w:val="18"/>
              </w:rPr>
              <w:t>进闸时</w:t>
            </w:r>
          </w:p>
        </w:tc>
        <w:tc>
          <w:tcPr>
            <w:tcW w:w="6801" w:type="dxa"/>
            <w:tcBorders>
              <w:top w:val="single" w:sz="4" w:space="0" w:color="auto"/>
              <w:left w:val="nil"/>
              <w:bottom w:val="single" w:sz="4" w:space="0" w:color="auto"/>
              <w:right w:val="single" w:sz="4" w:space="0" w:color="auto"/>
            </w:tcBorders>
            <w:shd w:val="clear" w:color="auto" w:fill="auto"/>
            <w:vAlign w:val="center"/>
          </w:tcPr>
          <w:p w14:paraId="7A7C88DC" w14:textId="745361B2" w:rsidR="007465AD" w:rsidRPr="00DE48A2" w:rsidRDefault="007465AD">
            <w:pPr>
              <w:widowControl/>
              <w:adjustRightInd w:val="0"/>
              <w:snapToGrid w:val="0"/>
              <w:jc w:val="left"/>
              <w:rPr>
                <w:color w:val="000000"/>
                <w:sz w:val="18"/>
                <w:szCs w:val="18"/>
              </w:rPr>
            </w:pPr>
            <w:r w:rsidRPr="00DE48A2">
              <w:rPr>
                <w:rFonts w:hint="eastAsia"/>
                <w:color w:val="000000"/>
                <w:sz w:val="18"/>
                <w:szCs w:val="18"/>
              </w:rPr>
              <w:t>船员朋友们，欢迎来到</w:t>
            </w:r>
            <w:r w:rsidR="0027188E" w:rsidRPr="00DE48A2">
              <w:rPr>
                <w:color w:val="000000"/>
                <w:sz w:val="18"/>
                <w:szCs w:val="18"/>
              </w:rPr>
              <w:t>**</w:t>
            </w:r>
            <w:r w:rsidRPr="00DE48A2">
              <w:rPr>
                <w:rFonts w:hint="eastAsia"/>
                <w:color w:val="000000"/>
                <w:sz w:val="18"/>
                <w:szCs w:val="18"/>
              </w:rPr>
              <w:t>船闸！请按调度安排依次进闸，</w:t>
            </w:r>
            <w:proofErr w:type="gramStart"/>
            <w:r w:rsidRPr="00DE48A2">
              <w:rPr>
                <w:rFonts w:hint="eastAsia"/>
                <w:color w:val="000000"/>
                <w:sz w:val="18"/>
                <w:szCs w:val="18"/>
              </w:rPr>
              <w:t>不要抢</w:t>
            </w:r>
            <w:r w:rsidR="001F2CC5" w:rsidRPr="00DE48A2">
              <w:rPr>
                <w:rFonts w:hint="eastAsia"/>
                <w:color w:val="000000"/>
                <w:sz w:val="18"/>
                <w:szCs w:val="18"/>
              </w:rPr>
              <w:t>档</w:t>
            </w:r>
            <w:r w:rsidRPr="00DE48A2">
              <w:rPr>
                <w:rFonts w:hint="eastAsia"/>
                <w:color w:val="000000"/>
                <w:sz w:val="18"/>
                <w:szCs w:val="18"/>
              </w:rPr>
              <w:t>超越</w:t>
            </w:r>
            <w:proofErr w:type="gramEnd"/>
            <w:r w:rsidRPr="00DE48A2">
              <w:rPr>
                <w:rFonts w:hint="eastAsia"/>
                <w:color w:val="000000"/>
                <w:sz w:val="18"/>
                <w:szCs w:val="18"/>
              </w:rPr>
              <w:t>，不要超警戒线停靠，防止碰撞闸门。船舶停好后，请系好前后缆绳。谢谢合作</w:t>
            </w:r>
            <w:r w:rsidR="00366721" w:rsidRPr="00DE48A2">
              <w:rPr>
                <w:rFonts w:hint="eastAsia"/>
                <w:color w:val="000000"/>
                <w:sz w:val="18"/>
                <w:szCs w:val="18"/>
              </w:rPr>
              <w:t>。</w:t>
            </w:r>
          </w:p>
        </w:tc>
      </w:tr>
      <w:tr w:rsidR="007465AD" w:rsidRPr="003412F8" w14:paraId="4F80C646" w14:textId="77777777" w:rsidTr="00361376">
        <w:trPr>
          <w:trHeight w:val="397"/>
          <w:jc w:val="center"/>
        </w:trPr>
        <w:tc>
          <w:tcPr>
            <w:tcW w:w="1138" w:type="dxa"/>
            <w:vMerge/>
            <w:tcBorders>
              <w:left w:val="single" w:sz="4" w:space="0" w:color="auto"/>
              <w:right w:val="single" w:sz="4" w:space="0" w:color="auto"/>
            </w:tcBorders>
            <w:vAlign w:val="center"/>
          </w:tcPr>
          <w:p w14:paraId="41D78D2A" w14:textId="77777777" w:rsidR="007465AD" w:rsidRPr="00DE48A2" w:rsidRDefault="007465AD">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0151D7C" w14:textId="2AF7B63F" w:rsidR="007465AD" w:rsidRPr="00DE48A2" w:rsidRDefault="007465AD">
            <w:pPr>
              <w:adjustRightInd w:val="0"/>
              <w:snapToGrid w:val="0"/>
              <w:jc w:val="center"/>
              <w:rPr>
                <w:rFonts w:ascii="宋体" w:hAnsi="宋体" w:cs="宋体"/>
                <w:color w:val="000000"/>
                <w:kern w:val="0"/>
                <w:sz w:val="18"/>
                <w:szCs w:val="18"/>
              </w:rPr>
            </w:pPr>
            <w:r w:rsidRPr="00DE48A2">
              <w:rPr>
                <w:rFonts w:hint="eastAsia"/>
                <w:color w:val="000000"/>
                <w:sz w:val="18"/>
                <w:szCs w:val="18"/>
              </w:rPr>
              <w:t>闸室灌（泄）水时</w:t>
            </w:r>
          </w:p>
        </w:tc>
        <w:tc>
          <w:tcPr>
            <w:tcW w:w="6801" w:type="dxa"/>
            <w:tcBorders>
              <w:top w:val="single" w:sz="4" w:space="0" w:color="auto"/>
              <w:left w:val="nil"/>
              <w:bottom w:val="single" w:sz="4" w:space="0" w:color="auto"/>
              <w:right w:val="single" w:sz="4" w:space="0" w:color="auto"/>
            </w:tcBorders>
            <w:shd w:val="clear" w:color="auto" w:fill="auto"/>
            <w:vAlign w:val="center"/>
          </w:tcPr>
          <w:p w14:paraId="054F551C" w14:textId="43DDE4CA" w:rsidR="007465AD" w:rsidRPr="00DE48A2" w:rsidRDefault="007465AD">
            <w:pPr>
              <w:widowControl/>
              <w:adjustRightInd w:val="0"/>
              <w:snapToGrid w:val="0"/>
              <w:jc w:val="left"/>
              <w:rPr>
                <w:color w:val="000000"/>
                <w:sz w:val="18"/>
                <w:szCs w:val="18"/>
              </w:rPr>
            </w:pPr>
            <w:r w:rsidRPr="00DE48A2">
              <w:rPr>
                <w:rFonts w:hint="eastAsia"/>
                <w:color w:val="000000"/>
                <w:sz w:val="18"/>
                <w:szCs w:val="18"/>
              </w:rPr>
              <w:t>船员朋友们</w:t>
            </w:r>
            <w:r w:rsidR="00FB0079" w:rsidRPr="00DE48A2">
              <w:rPr>
                <w:rFonts w:hint="eastAsia"/>
                <w:color w:val="000000"/>
                <w:sz w:val="18"/>
                <w:szCs w:val="18"/>
              </w:rPr>
              <w:t>，</w:t>
            </w:r>
            <w:r w:rsidRPr="00DE48A2">
              <w:rPr>
                <w:rFonts w:hint="eastAsia"/>
                <w:color w:val="000000"/>
                <w:sz w:val="18"/>
                <w:szCs w:val="18"/>
              </w:rPr>
              <w:t>请注意，闸室马上就要</w:t>
            </w:r>
            <w:r w:rsidR="00C85240" w:rsidRPr="00DE48A2">
              <w:rPr>
                <w:rFonts w:hint="eastAsia"/>
                <w:color w:val="000000"/>
                <w:sz w:val="18"/>
                <w:szCs w:val="18"/>
              </w:rPr>
              <w:t>涨（泄）水</w:t>
            </w:r>
            <w:r w:rsidRPr="00DE48A2">
              <w:rPr>
                <w:rFonts w:hint="eastAsia"/>
                <w:color w:val="000000"/>
                <w:sz w:val="18"/>
                <w:szCs w:val="18"/>
              </w:rPr>
              <w:t>了，</w:t>
            </w:r>
            <w:r w:rsidR="00366721" w:rsidRPr="00DE48A2">
              <w:rPr>
                <w:rFonts w:hint="eastAsia"/>
                <w:color w:val="000000"/>
                <w:sz w:val="18"/>
                <w:szCs w:val="18"/>
              </w:rPr>
              <w:t>请看管好前后缆绳，注意船舶安全。谢谢合作。</w:t>
            </w:r>
          </w:p>
        </w:tc>
      </w:tr>
      <w:tr w:rsidR="007465AD" w:rsidRPr="003412F8" w14:paraId="44E3A584" w14:textId="77777777" w:rsidTr="00361376">
        <w:trPr>
          <w:trHeight w:val="397"/>
          <w:jc w:val="center"/>
        </w:trPr>
        <w:tc>
          <w:tcPr>
            <w:tcW w:w="1138" w:type="dxa"/>
            <w:vMerge/>
            <w:tcBorders>
              <w:left w:val="single" w:sz="4" w:space="0" w:color="auto"/>
              <w:bottom w:val="single" w:sz="4" w:space="0" w:color="auto"/>
              <w:right w:val="single" w:sz="4" w:space="0" w:color="auto"/>
            </w:tcBorders>
            <w:vAlign w:val="center"/>
          </w:tcPr>
          <w:p w14:paraId="7FD2A36C" w14:textId="77777777" w:rsidR="007465AD" w:rsidRPr="00DE48A2" w:rsidRDefault="007465AD">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53A2F26" w14:textId="56AE1A2B" w:rsidR="007465AD" w:rsidRPr="00DE48A2" w:rsidRDefault="007465AD">
            <w:pPr>
              <w:adjustRightInd w:val="0"/>
              <w:snapToGrid w:val="0"/>
              <w:jc w:val="center"/>
              <w:rPr>
                <w:rFonts w:ascii="宋体" w:hAnsi="宋体" w:cs="宋体"/>
                <w:color w:val="000000"/>
                <w:kern w:val="0"/>
                <w:sz w:val="18"/>
                <w:szCs w:val="18"/>
              </w:rPr>
            </w:pPr>
            <w:r w:rsidRPr="00DE48A2">
              <w:rPr>
                <w:rFonts w:hint="eastAsia"/>
                <w:color w:val="000000"/>
                <w:sz w:val="18"/>
                <w:szCs w:val="18"/>
              </w:rPr>
              <w:t>出闸时</w:t>
            </w:r>
          </w:p>
        </w:tc>
        <w:tc>
          <w:tcPr>
            <w:tcW w:w="6801" w:type="dxa"/>
            <w:tcBorders>
              <w:top w:val="single" w:sz="4" w:space="0" w:color="auto"/>
              <w:left w:val="nil"/>
              <w:bottom w:val="single" w:sz="4" w:space="0" w:color="auto"/>
              <w:right w:val="single" w:sz="4" w:space="0" w:color="auto"/>
            </w:tcBorders>
            <w:shd w:val="clear" w:color="auto" w:fill="auto"/>
            <w:vAlign w:val="center"/>
          </w:tcPr>
          <w:p w14:paraId="4ED462EB" w14:textId="382BA771" w:rsidR="007465AD" w:rsidRPr="00DE48A2" w:rsidRDefault="007465AD">
            <w:pPr>
              <w:widowControl/>
              <w:adjustRightInd w:val="0"/>
              <w:snapToGrid w:val="0"/>
              <w:jc w:val="left"/>
              <w:rPr>
                <w:color w:val="000000"/>
                <w:sz w:val="18"/>
                <w:szCs w:val="18"/>
              </w:rPr>
            </w:pPr>
            <w:r w:rsidRPr="00DE48A2">
              <w:rPr>
                <w:rFonts w:hint="eastAsia"/>
                <w:color w:val="000000"/>
                <w:sz w:val="18"/>
                <w:szCs w:val="18"/>
              </w:rPr>
              <w:t>船员朋友们，闸门即将打开，闸门开启大约需要</w:t>
            </w:r>
            <w:r w:rsidR="0027188E" w:rsidRPr="00DE48A2">
              <w:rPr>
                <w:color w:val="000000"/>
                <w:sz w:val="18"/>
                <w:szCs w:val="18"/>
              </w:rPr>
              <w:t>**</w:t>
            </w:r>
            <w:r w:rsidRPr="00DE48A2">
              <w:rPr>
                <w:rFonts w:hint="eastAsia"/>
                <w:color w:val="000000"/>
                <w:sz w:val="18"/>
                <w:szCs w:val="18"/>
              </w:rPr>
              <w:t>分钟，请在闸门开启到位后，绿灯亮时再出闸，依次慢行出闸，防止碰撞。祝您一帆风顺。</w:t>
            </w:r>
          </w:p>
        </w:tc>
      </w:tr>
      <w:tr w:rsidR="00685306" w:rsidRPr="003412F8" w14:paraId="1FCF9AAA" w14:textId="77777777" w:rsidTr="00361376">
        <w:trPr>
          <w:trHeight w:val="397"/>
          <w:jc w:val="center"/>
        </w:trPr>
        <w:tc>
          <w:tcPr>
            <w:tcW w:w="1138" w:type="dxa"/>
            <w:vMerge w:val="restart"/>
            <w:tcBorders>
              <w:left w:val="single" w:sz="4" w:space="0" w:color="auto"/>
              <w:right w:val="single" w:sz="4" w:space="0" w:color="auto"/>
            </w:tcBorders>
            <w:vAlign w:val="center"/>
          </w:tcPr>
          <w:p w14:paraId="1CB98F45" w14:textId="6B20B68E" w:rsidR="00685306" w:rsidRPr="00DE48A2" w:rsidRDefault="00834932">
            <w:pPr>
              <w:adjustRightInd w:val="0"/>
              <w:snapToGrid w:val="0"/>
              <w:jc w:val="center"/>
              <w:rPr>
                <w:color w:val="000000"/>
                <w:sz w:val="18"/>
                <w:szCs w:val="18"/>
              </w:rPr>
            </w:pPr>
            <w:r w:rsidRPr="00DE48A2">
              <w:rPr>
                <w:rFonts w:hint="eastAsia"/>
                <w:color w:val="000000"/>
                <w:sz w:val="18"/>
                <w:szCs w:val="18"/>
              </w:rPr>
              <w:t>特殊情景</w:t>
            </w:r>
            <w:r w:rsidR="00685306" w:rsidRPr="00DE48A2">
              <w:rPr>
                <w:rFonts w:hint="eastAsia"/>
                <w:color w:val="000000"/>
                <w:sz w:val="18"/>
                <w:szCs w:val="18"/>
              </w:rPr>
              <w:t>用语</w:t>
            </w:r>
          </w:p>
        </w:tc>
        <w:tc>
          <w:tcPr>
            <w:tcW w:w="1276" w:type="dxa"/>
            <w:tcBorders>
              <w:left w:val="single" w:sz="4" w:space="0" w:color="auto"/>
              <w:bottom w:val="single" w:sz="4" w:space="0" w:color="auto"/>
              <w:right w:val="single" w:sz="4" w:space="0" w:color="auto"/>
            </w:tcBorders>
            <w:vAlign w:val="center"/>
          </w:tcPr>
          <w:p w14:paraId="29ED47FA" w14:textId="522A38E3" w:rsidR="00685306" w:rsidRPr="00DE48A2" w:rsidRDefault="00685306">
            <w:pPr>
              <w:adjustRightInd w:val="0"/>
              <w:snapToGrid w:val="0"/>
              <w:jc w:val="center"/>
              <w:rPr>
                <w:color w:val="000000"/>
                <w:sz w:val="18"/>
                <w:szCs w:val="18"/>
              </w:rPr>
            </w:pPr>
            <w:r w:rsidRPr="00DE48A2">
              <w:rPr>
                <w:rFonts w:hint="eastAsia"/>
                <w:color w:val="000000"/>
                <w:sz w:val="18"/>
                <w:szCs w:val="18"/>
              </w:rPr>
              <w:t>广泛呼叫</w:t>
            </w:r>
          </w:p>
        </w:tc>
        <w:tc>
          <w:tcPr>
            <w:tcW w:w="6801" w:type="dxa"/>
            <w:tcBorders>
              <w:top w:val="single" w:sz="4" w:space="0" w:color="auto"/>
              <w:left w:val="nil"/>
              <w:bottom w:val="single" w:sz="4" w:space="0" w:color="auto"/>
              <w:right w:val="single" w:sz="4" w:space="0" w:color="auto"/>
            </w:tcBorders>
            <w:shd w:val="clear" w:color="auto" w:fill="auto"/>
            <w:vAlign w:val="center"/>
          </w:tcPr>
          <w:p w14:paraId="15BA1BF7" w14:textId="7C9911E7" w:rsidR="00685306" w:rsidRPr="00DE48A2" w:rsidRDefault="00685306">
            <w:pPr>
              <w:widowControl/>
              <w:adjustRightInd w:val="0"/>
              <w:snapToGrid w:val="0"/>
              <w:jc w:val="left"/>
              <w:rPr>
                <w:color w:val="000000"/>
                <w:sz w:val="18"/>
                <w:szCs w:val="18"/>
              </w:rPr>
            </w:pPr>
            <w:r w:rsidRPr="00DE48A2">
              <w:rPr>
                <w:rFonts w:hint="eastAsia"/>
                <w:color w:val="000000"/>
                <w:sz w:val="18"/>
                <w:szCs w:val="18"/>
              </w:rPr>
              <w:t>全体船员请注意！这里是</w:t>
            </w:r>
            <w:r w:rsidRPr="00DE48A2">
              <w:rPr>
                <w:color w:val="000000"/>
                <w:sz w:val="18"/>
                <w:szCs w:val="18"/>
              </w:rPr>
              <w:t>**</w:t>
            </w:r>
            <w:r w:rsidRPr="00DE48A2">
              <w:rPr>
                <w:rFonts w:hint="eastAsia"/>
                <w:color w:val="000000"/>
                <w:sz w:val="18"/>
                <w:szCs w:val="18"/>
              </w:rPr>
              <w:t>！这里是</w:t>
            </w:r>
            <w:r w:rsidRPr="00DE48A2">
              <w:rPr>
                <w:color w:val="000000"/>
                <w:sz w:val="18"/>
                <w:szCs w:val="18"/>
              </w:rPr>
              <w:t>**</w:t>
            </w:r>
            <w:r w:rsidRPr="00DE48A2">
              <w:rPr>
                <w:rFonts w:hint="eastAsia"/>
                <w:color w:val="000000"/>
                <w:sz w:val="18"/>
                <w:szCs w:val="18"/>
              </w:rPr>
              <w:t>！现在是</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回答！现在是</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回答！完毕。</w:t>
            </w:r>
          </w:p>
        </w:tc>
      </w:tr>
      <w:tr w:rsidR="00685306" w:rsidRPr="003412F8" w14:paraId="430FE24D" w14:textId="77777777" w:rsidTr="00361376">
        <w:trPr>
          <w:trHeight w:val="397"/>
          <w:jc w:val="center"/>
        </w:trPr>
        <w:tc>
          <w:tcPr>
            <w:tcW w:w="1138" w:type="dxa"/>
            <w:vMerge/>
            <w:tcBorders>
              <w:left w:val="single" w:sz="4" w:space="0" w:color="auto"/>
              <w:right w:val="single" w:sz="4" w:space="0" w:color="auto"/>
            </w:tcBorders>
            <w:vAlign w:val="center"/>
          </w:tcPr>
          <w:p w14:paraId="1987B0C4" w14:textId="5C7CEE47" w:rsidR="00685306" w:rsidRPr="00DE48A2" w:rsidRDefault="00685306">
            <w:pPr>
              <w:adjustRightInd w:val="0"/>
              <w:snapToGrid w:val="0"/>
              <w:jc w:val="center"/>
              <w:rPr>
                <w:color w:val="000000"/>
                <w:sz w:val="18"/>
                <w:szCs w:val="18"/>
              </w:rPr>
            </w:pPr>
          </w:p>
        </w:tc>
        <w:tc>
          <w:tcPr>
            <w:tcW w:w="1276" w:type="dxa"/>
            <w:tcBorders>
              <w:left w:val="single" w:sz="4" w:space="0" w:color="auto"/>
              <w:bottom w:val="single" w:sz="4" w:space="0" w:color="auto"/>
              <w:right w:val="single" w:sz="4" w:space="0" w:color="auto"/>
            </w:tcBorders>
            <w:vAlign w:val="center"/>
          </w:tcPr>
          <w:p w14:paraId="041AEF20" w14:textId="38D52CB7" w:rsidR="00685306" w:rsidRPr="00DE48A2" w:rsidRDefault="00685306">
            <w:pPr>
              <w:adjustRightInd w:val="0"/>
              <w:snapToGrid w:val="0"/>
              <w:jc w:val="center"/>
              <w:rPr>
                <w:color w:val="000000"/>
                <w:sz w:val="18"/>
                <w:szCs w:val="18"/>
              </w:rPr>
            </w:pPr>
            <w:r w:rsidRPr="00DE48A2">
              <w:rPr>
                <w:rFonts w:hint="eastAsia"/>
                <w:color w:val="000000"/>
                <w:sz w:val="18"/>
                <w:szCs w:val="18"/>
              </w:rPr>
              <w:t>定向呼叫</w:t>
            </w:r>
          </w:p>
        </w:tc>
        <w:tc>
          <w:tcPr>
            <w:tcW w:w="6801" w:type="dxa"/>
            <w:tcBorders>
              <w:top w:val="single" w:sz="4" w:space="0" w:color="auto"/>
              <w:left w:val="nil"/>
              <w:bottom w:val="single" w:sz="4" w:space="0" w:color="auto"/>
              <w:right w:val="single" w:sz="4" w:space="0" w:color="auto"/>
            </w:tcBorders>
            <w:shd w:val="clear" w:color="auto" w:fill="auto"/>
            <w:vAlign w:val="center"/>
          </w:tcPr>
          <w:p w14:paraId="0595133E" w14:textId="78E4FF16" w:rsidR="00685306" w:rsidRPr="00DE48A2" w:rsidRDefault="00685306">
            <w:pPr>
              <w:widowControl/>
              <w:adjustRightInd w:val="0"/>
              <w:snapToGrid w:val="0"/>
              <w:jc w:val="left"/>
              <w:rPr>
                <w:color w:val="000000"/>
                <w:sz w:val="18"/>
                <w:szCs w:val="18"/>
              </w:rPr>
            </w:pPr>
            <w:r w:rsidRPr="00DE48A2">
              <w:rPr>
                <w:color w:val="000000"/>
                <w:sz w:val="18"/>
                <w:szCs w:val="18"/>
              </w:rPr>
              <w:t>**</w:t>
            </w:r>
            <w:r w:rsidRPr="00DE48A2">
              <w:rPr>
                <w:rFonts w:hint="eastAsia"/>
                <w:color w:val="000000"/>
                <w:sz w:val="18"/>
                <w:szCs w:val="18"/>
              </w:rPr>
              <w:t>船！</w:t>
            </w:r>
            <w:r w:rsidRPr="00DE48A2">
              <w:rPr>
                <w:color w:val="000000"/>
                <w:sz w:val="18"/>
                <w:szCs w:val="18"/>
              </w:rPr>
              <w:t>**</w:t>
            </w:r>
            <w:r w:rsidRPr="00DE48A2">
              <w:rPr>
                <w:rFonts w:hint="eastAsia"/>
                <w:color w:val="000000"/>
                <w:sz w:val="18"/>
                <w:szCs w:val="18"/>
              </w:rPr>
              <w:t>船！这里是</w:t>
            </w:r>
            <w:r w:rsidRPr="00DE48A2">
              <w:rPr>
                <w:color w:val="000000"/>
                <w:sz w:val="18"/>
                <w:szCs w:val="18"/>
              </w:rPr>
              <w:t>**</w:t>
            </w:r>
            <w:r w:rsidRPr="00DE48A2">
              <w:rPr>
                <w:rFonts w:hint="eastAsia"/>
                <w:color w:val="000000"/>
                <w:sz w:val="18"/>
                <w:szCs w:val="18"/>
              </w:rPr>
              <w:t>！这里是</w:t>
            </w:r>
            <w:r w:rsidRPr="00DE48A2">
              <w:rPr>
                <w:color w:val="000000"/>
                <w:sz w:val="18"/>
                <w:szCs w:val="18"/>
              </w:rPr>
              <w:t>**</w:t>
            </w:r>
            <w:r w:rsidRPr="00DE48A2">
              <w:rPr>
                <w:rFonts w:hint="eastAsia"/>
                <w:color w:val="000000"/>
                <w:sz w:val="18"/>
                <w:szCs w:val="18"/>
              </w:rPr>
              <w:t>！现在</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回答！现在</w:t>
            </w:r>
            <w:r w:rsidRPr="00DE48A2">
              <w:rPr>
                <w:color w:val="000000"/>
                <w:sz w:val="18"/>
                <w:szCs w:val="18"/>
              </w:rPr>
              <w:t>****</w:t>
            </w:r>
            <w:r w:rsidRPr="00DE48A2">
              <w:rPr>
                <w:rFonts w:hint="eastAsia"/>
                <w:color w:val="000000"/>
                <w:sz w:val="18"/>
                <w:szCs w:val="18"/>
              </w:rPr>
              <w:t>时间，</w:t>
            </w:r>
            <w:proofErr w:type="gramStart"/>
            <w:r w:rsidRPr="00DE48A2">
              <w:rPr>
                <w:rFonts w:hint="eastAsia"/>
                <w:color w:val="000000"/>
                <w:sz w:val="18"/>
                <w:szCs w:val="18"/>
              </w:rPr>
              <w:t>收到请</w:t>
            </w:r>
            <w:proofErr w:type="gramEnd"/>
            <w:r w:rsidRPr="00DE48A2">
              <w:rPr>
                <w:rFonts w:hint="eastAsia"/>
                <w:color w:val="000000"/>
                <w:sz w:val="18"/>
                <w:szCs w:val="18"/>
              </w:rPr>
              <w:t>回答！完毕。</w:t>
            </w:r>
          </w:p>
        </w:tc>
      </w:tr>
      <w:tr w:rsidR="00685306" w:rsidRPr="003412F8" w14:paraId="4E4CEF56" w14:textId="77777777" w:rsidTr="00361376">
        <w:trPr>
          <w:trHeight w:val="397"/>
          <w:jc w:val="center"/>
        </w:trPr>
        <w:tc>
          <w:tcPr>
            <w:tcW w:w="1138" w:type="dxa"/>
            <w:vMerge/>
            <w:tcBorders>
              <w:left w:val="single" w:sz="4" w:space="0" w:color="auto"/>
              <w:right w:val="single" w:sz="4" w:space="0" w:color="auto"/>
            </w:tcBorders>
            <w:vAlign w:val="center"/>
          </w:tcPr>
          <w:p w14:paraId="286AB8E0" w14:textId="21E03252" w:rsidR="00685306" w:rsidRPr="00DE48A2" w:rsidRDefault="00685306">
            <w:pPr>
              <w:adjustRightInd w:val="0"/>
              <w:snapToGrid w:val="0"/>
              <w:jc w:val="center"/>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1432013" w14:textId="54C5D529" w:rsidR="00685306" w:rsidRPr="00DE48A2" w:rsidRDefault="00685306">
            <w:pPr>
              <w:adjustRightInd w:val="0"/>
              <w:snapToGrid w:val="0"/>
              <w:jc w:val="left"/>
              <w:rPr>
                <w:color w:val="000000"/>
                <w:sz w:val="18"/>
                <w:szCs w:val="18"/>
              </w:rPr>
            </w:pPr>
            <w:r w:rsidRPr="00DE48A2">
              <w:rPr>
                <w:rFonts w:hint="eastAsia"/>
                <w:color w:val="000000"/>
                <w:sz w:val="18"/>
                <w:szCs w:val="18"/>
              </w:rPr>
              <w:t>询问的答复</w:t>
            </w:r>
          </w:p>
        </w:tc>
        <w:tc>
          <w:tcPr>
            <w:tcW w:w="6801" w:type="dxa"/>
            <w:tcBorders>
              <w:top w:val="single" w:sz="4" w:space="0" w:color="auto"/>
              <w:left w:val="nil"/>
              <w:bottom w:val="single" w:sz="4" w:space="0" w:color="auto"/>
              <w:right w:val="single" w:sz="4" w:space="0" w:color="auto"/>
            </w:tcBorders>
            <w:shd w:val="clear" w:color="auto" w:fill="auto"/>
            <w:vAlign w:val="center"/>
          </w:tcPr>
          <w:p w14:paraId="2732434F" w14:textId="4543D3EE" w:rsidR="00685306" w:rsidRPr="00DE48A2" w:rsidRDefault="00002C24">
            <w:pPr>
              <w:widowControl/>
              <w:adjustRightInd w:val="0"/>
              <w:snapToGrid w:val="0"/>
              <w:jc w:val="left"/>
              <w:rPr>
                <w:color w:val="000000"/>
                <w:sz w:val="18"/>
                <w:szCs w:val="18"/>
              </w:rPr>
            </w:pPr>
            <w:r w:rsidRPr="00DE48A2">
              <w:rPr>
                <w:color w:val="000000"/>
                <w:sz w:val="18"/>
                <w:szCs w:val="18"/>
              </w:rPr>
              <w:t>**</w:t>
            </w:r>
            <w:r w:rsidRPr="00DE48A2">
              <w:rPr>
                <w:rFonts w:hint="eastAsia"/>
                <w:color w:val="000000"/>
                <w:sz w:val="18"/>
                <w:szCs w:val="18"/>
              </w:rPr>
              <w:t>船，</w:t>
            </w:r>
            <w:r w:rsidRPr="00DE48A2">
              <w:rPr>
                <w:color w:val="000000"/>
                <w:sz w:val="18"/>
                <w:szCs w:val="18"/>
              </w:rPr>
              <w:t>**</w:t>
            </w:r>
            <w:r w:rsidRPr="00DE48A2">
              <w:rPr>
                <w:rFonts w:hint="eastAsia"/>
                <w:color w:val="000000"/>
                <w:sz w:val="18"/>
                <w:szCs w:val="18"/>
              </w:rPr>
              <w:t>船，</w:t>
            </w:r>
            <w:r w:rsidR="00685306" w:rsidRPr="00DE48A2">
              <w:rPr>
                <w:rFonts w:hint="eastAsia"/>
                <w:color w:val="000000"/>
                <w:sz w:val="18"/>
                <w:szCs w:val="18"/>
              </w:rPr>
              <w:t>收到！</w:t>
            </w:r>
            <w:r w:rsidRPr="00DE48A2">
              <w:rPr>
                <w:rFonts w:hint="eastAsia"/>
                <w:color w:val="000000"/>
                <w:sz w:val="18"/>
                <w:szCs w:val="18"/>
              </w:rPr>
              <w:t>这里</w:t>
            </w:r>
            <w:r w:rsidR="00685306" w:rsidRPr="00DE48A2">
              <w:rPr>
                <w:rFonts w:hint="eastAsia"/>
                <w:color w:val="000000"/>
                <w:sz w:val="18"/>
                <w:szCs w:val="18"/>
              </w:rPr>
              <w:t>是</w:t>
            </w:r>
            <w:r w:rsidR="00685306" w:rsidRPr="00DE48A2">
              <w:rPr>
                <w:color w:val="000000"/>
                <w:sz w:val="18"/>
                <w:szCs w:val="18"/>
              </w:rPr>
              <w:t>**</w:t>
            </w:r>
            <w:r w:rsidR="00747A0C" w:rsidRPr="00DE48A2">
              <w:rPr>
                <w:rFonts w:hint="eastAsia"/>
                <w:color w:val="000000"/>
                <w:sz w:val="18"/>
                <w:szCs w:val="18"/>
              </w:rPr>
              <w:t>！</w:t>
            </w:r>
            <w:r w:rsidRPr="00DE48A2">
              <w:rPr>
                <w:rFonts w:hint="eastAsia"/>
                <w:color w:val="000000"/>
                <w:sz w:val="18"/>
                <w:szCs w:val="18"/>
              </w:rPr>
              <w:t>这里</w:t>
            </w:r>
            <w:r w:rsidR="00685306" w:rsidRPr="00DE48A2">
              <w:rPr>
                <w:rFonts w:hint="eastAsia"/>
                <w:color w:val="000000"/>
                <w:sz w:val="18"/>
                <w:szCs w:val="18"/>
              </w:rPr>
              <w:t>是</w:t>
            </w:r>
            <w:r w:rsidR="00685306" w:rsidRPr="00DE48A2">
              <w:rPr>
                <w:color w:val="000000"/>
                <w:sz w:val="18"/>
                <w:szCs w:val="18"/>
              </w:rPr>
              <w:t>**</w:t>
            </w:r>
            <w:r w:rsidR="00747A0C" w:rsidRPr="00DE48A2">
              <w:rPr>
                <w:rFonts w:hint="eastAsia"/>
                <w:color w:val="000000"/>
                <w:sz w:val="18"/>
                <w:szCs w:val="18"/>
              </w:rPr>
              <w:t>！</w:t>
            </w:r>
            <w:r w:rsidR="00685306" w:rsidRPr="00DE48A2">
              <w:rPr>
                <w:rFonts w:hint="eastAsia"/>
                <w:color w:val="000000"/>
                <w:sz w:val="18"/>
                <w:szCs w:val="18"/>
              </w:rPr>
              <w:t>有事请讲！完毕。</w:t>
            </w:r>
          </w:p>
        </w:tc>
      </w:tr>
      <w:tr w:rsidR="00685306" w:rsidRPr="003412F8" w14:paraId="30D9B894" w14:textId="77777777" w:rsidTr="00361376">
        <w:trPr>
          <w:trHeight w:val="397"/>
          <w:jc w:val="center"/>
        </w:trPr>
        <w:tc>
          <w:tcPr>
            <w:tcW w:w="1138" w:type="dxa"/>
            <w:vMerge/>
            <w:tcBorders>
              <w:left w:val="single" w:sz="4" w:space="0" w:color="auto"/>
              <w:right w:val="single" w:sz="4" w:space="0" w:color="auto"/>
            </w:tcBorders>
            <w:vAlign w:val="center"/>
          </w:tcPr>
          <w:p w14:paraId="026B9E73" w14:textId="77777777" w:rsidR="00685306" w:rsidRPr="00DE48A2" w:rsidRDefault="00685306">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5AA4D4F" w14:textId="65C7D699" w:rsidR="00685306" w:rsidRPr="00DE48A2" w:rsidRDefault="00685306">
            <w:pPr>
              <w:adjustRightInd w:val="0"/>
              <w:snapToGrid w:val="0"/>
              <w:jc w:val="left"/>
              <w:rPr>
                <w:color w:val="000000"/>
                <w:sz w:val="18"/>
                <w:szCs w:val="18"/>
              </w:rPr>
            </w:pPr>
            <w:r w:rsidRPr="00DE48A2">
              <w:rPr>
                <w:rFonts w:hint="eastAsia"/>
                <w:color w:val="000000"/>
                <w:sz w:val="18"/>
                <w:szCs w:val="18"/>
              </w:rPr>
              <w:t>疑问的答复</w:t>
            </w:r>
          </w:p>
        </w:tc>
        <w:tc>
          <w:tcPr>
            <w:tcW w:w="6801" w:type="dxa"/>
            <w:tcBorders>
              <w:top w:val="single" w:sz="4" w:space="0" w:color="auto"/>
              <w:left w:val="nil"/>
              <w:bottom w:val="single" w:sz="4" w:space="0" w:color="auto"/>
              <w:right w:val="single" w:sz="4" w:space="0" w:color="auto"/>
            </w:tcBorders>
            <w:shd w:val="clear" w:color="auto" w:fill="auto"/>
            <w:vAlign w:val="center"/>
          </w:tcPr>
          <w:p w14:paraId="2164BE00" w14:textId="6E9950F8" w:rsidR="00685306" w:rsidRPr="00DE48A2" w:rsidRDefault="00685306">
            <w:pPr>
              <w:widowControl/>
              <w:adjustRightInd w:val="0"/>
              <w:snapToGrid w:val="0"/>
              <w:jc w:val="left"/>
              <w:rPr>
                <w:color w:val="000000"/>
                <w:sz w:val="18"/>
                <w:szCs w:val="18"/>
              </w:rPr>
            </w:pPr>
            <w:r w:rsidRPr="00DE48A2">
              <w:rPr>
                <w:rFonts w:hint="eastAsia"/>
                <w:color w:val="000000"/>
                <w:sz w:val="18"/>
                <w:szCs w:val="18"/>
              </w:rPr>
              <w:t>语气</w:t>
            </w:r>
            <w:proofErr w:type="gramStart"/>
            <w:r w:rsidRPr="00DE48A2">
              <w:rPr>
                <w:rFonts w:hint="eastAsia"/>
                <w:color w:val="000000"/>
                <w:sz w:val="18"/>
                <w:szCs w:val="18"/>
              </w:rPr>
              <w:t>平稳把</w:t>
            </w:r>
            <w:proofErr w:type="gramEnd"/>
            <w:r w:rsidRPr="00DE48A2">
              <w:rPr>
                <w:rFonts w:hint="eastAsia"/>
                <w:color w:val="000000"/>
                <w:sz w:val="18"/>
                <w:szCs w:val="18"/>
              </w:rPr>
              <w:t>呼叫内容讲清，结束用“完毕！”</w:t>
            </w:r>
            <w:r w:rsidR="00E55CCE" w:rsidRPr="00DE48A2">
              <w:rPr>
                <w:rFonts w:hint="eastAsia"/>
                <w:color w:val="000000"/>
                <w:sz w:val="18"/>
                <w:szCs w:val="18"/>
              </w:rPr>
              <w:t>。</w:t>
            </w:r>
          </w:p>
        </w:tc>
      </w:tr>
      <w:tr w:rsidR="00685306" w:rsidRPr="003412F8" w14:paraId="08A67021" w14:textId="77777777" w:rsidTr="00361376">
        <w:trPr>
          <w:trHeight w:val="397"/>
          <w:jc w:val="center"/>
        </w:trPr>
        <w:tc>
          <w:tcPr>
            <w:tcW w:w="1138" w:type="dxa"/>
            <w:vMerge/>
            <w:tcBorders>
              <w:left w:val="single" w:sz="4" w:space="0" w:color="auto"/>
              <w:bottom w:val="single" w:sz="4" w:space="0" w:color="auto"/>
              <w:right w:val="single" w:sz="4" w:space="0" w:color="auto"/>
            </w:tcBorders>
            <w:vAlign w:val="center"/>
          </w:tcPr>
          <w:p w14:paraId="5D0CE7C6" w14:textId="77777777" w:rsidR="00685306" w:rsidRPr="00DE48A2" w:rsidRDefault="00685306">
            <w:pPr>
              <w:adjustRightInd w:val="0"/>
              <w:snapToGrid w:val="0"/>
              <w:jc w:val="left"/>
              <w:rPr>
                <w:rFonts w:ascii="宋体" w:hAnsi="宋体" w:cs="宋体"/>
                <w:color w:val="000000"/>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246CF2" w14:textId="6A9A66CD" w:rsidR="00685306" w:rsidRPr="00DE48A2" w:rsidRDefault="00685306">
            <w:pPr>
              <w:adjustRightInd w:val="0"/>
              <w:snapToGrid w:val="0"/>
              <w:jc w:val="left"/>
              <w:rPr>
                <w:color w:val="000000"/>
                <w:sz w:val="18"/>
                <w:szCs w:val="18"/>
              </w:rPr>
            </w:pPr>
            <w:r w:rsidRPr="00DE48A2">
              <w:rPr>
                <w:rFonts w:hint="eastAsia"/>
                <w:color w:val="000000"/>
                <w:sz w:val="18"/>
                <w:szCs w:val="18"/>
              </w:rPr>
              <w:t>查询的答复</w:t>
            </w:r>
          </w:p>
        </w:tc>
        <w:tc>
          <w:tcPr>
            <w:tcW w:w="6801" w:type="dxa"/>
            <w:tcBorders>
              <w:top w:val="single" w:sz="4" w:space="0" w:color="auto"/>
              <w:left w:val="nil"/>
              <w:bottom w:val="single" w:sz="4" w:space="0" w:color="auto"/>
              <w:right w:val="single" w:sz="4" w:space="0" w:color="auto"/>
            </w:tcBorders>
            <w:shd w:val="clear" w:color="auto" w:fill="auto"/>
            <w:vAlign w:val="center"/>
          </w:tcPr>
          <w:p w14:paraId="37746DD6" w14:textId="0AC42578" w:rsidR="00685306" w:rsidRPr="00DE48A2" w:rsidRDefault="00685306">
            <w:pPr>
              <w:widowControl/>
              <w:adjustRightInd w:val="0"/>
              <w:snapToGrid w:val="0"/>
              <w:jc w:val="left"/>
              <w:rPr>
                <w:color w:val="000000"/>
                <w:sz w:val="18"/>
                <w:szCs w:val="18"/>
              </w:rPr>
            </w:pPr>
            <w:r w:rsidRPr="00DE48A2">
              <w:rPr>
                <w:color w:val="000000"/>
                <w:sz w:val="18"/>
                <w:szCs w:val="18"/>
              </w:rPr>
              <w:t>**</w:t>
            </w:r>
            <w:r w:rsidRPr="00DE48A2">
              <w:rPr>
                <w:rFonts w:hint="eastAsia"/>
                <w:color w:val="000000"/>
                <w:sz w:val="18"/>
                <w:szCs w:val="18"/>
              </w:rPr>
              <w:t>船，</w:t>
            </w:r>
            <w:r w:rsidRPr="00DE48A2">
              <w:rPr>
                <w:color w:val="000000"/>
                <w:sz w:val="18"/>
                <w:szCs w:val="18"/>
              </w:rPr>
              <w:t>**</w:t>
            </w:r>
            <w:r w:rsidRPr="00DE48A2">
              <w:rPr>
                <w:rFonts w:hint="eastAsia"/>
                <w:color w:val="000000"/>
                <w:sz w:val="18"/>
                <w:szCs w:val="18"/>
              </w:rPr>
              <w:t>船，这里是</w:t>
            </w:r>
            <w:r w:rsidRPr="00DE48A2">
              <w:rPr>
                <w:color w:val="000000"/>
                <w:sz w:val="18"/>
                <w:szCs w:val="18"/>
              </w:rPr>
              <w:t>**</w:t>
            </w:r>
            <w:r w:rsidRPr="00DE48A2">
              <w:rPr>
                <w:rFonts w:hint="eastAsia"/>
                <w:color w:val="000000"/>
                <w:sz w:val="18"/>
                <w:szCs w:val="18"/>
              </w:rPr>
              <w:t>！这里是</w:t>
            </w:r>
            <w:r w:rsidRPr="00DE48A2">
              <w:rPr>
                <w:color w:val="000000"/>
                <w:sz w:val="18"/>
                <w:szCs w:val="18"/>
              </w:rPr>
              <w:t>**</w:t>
            </w:r>
            <w:r w:rsidRPr="00DE48A2">
              <w:rPr>
                <w:rFonts w:hint="eastAsia"/>
                <w:color w:val="000000"/>
                <w:sz w:val="18"/>
                <w:szCs w:val="18"/>
              </w:rPr>
              <w:t>！请稍等，我们正在处理（或查询），大约需要</w:t>
            </w:r>
            <w:r w:rsidRPr="00DE48A2">
              <w:rPr>
                <w:color w:val="000000"/>
                <w:sz w:val="18"/>
                <w:szCs w:val="18"/>
              </w:rPr>
              <w:t>***</w:t>
            </w:r>
            <w:r w:rsidRPr="00DE48A2">
              <w:rPr>
                <w:rFonts w:hint="eastAsia"/>
                <w:color w:val="000000"/>
                <w:sz w:val="18"/>
                <w:szCs w:val="18"/>
              </w:rPr>
              <w:t>时间，请注意查收！完毕</w:t>
            </w:r>
            <w:r w:rsidR="00E55CCE" w:rsidRPr="00DE48A2">
              <w:rPr>
                <w:rFonts w:hint="eastAsia"/>
                <w:color w:val="000000"/>
                <w:sz w:val="18"/>
                <w:szCs w:val="18"/>
              </w:rPr>
              <w:t>。</w:t>
            </w:r>
          </w:p>
        </w:tc>
      </w:tr>
    </w:tbl>
    <w:p w14:paraId="2BE8D9F0" w14:textId="77777777" w:rsidR="00032F4C" w:rsidRPr="00032F4C" w:rsidRDefault="00032F4C" w:rsidP="00FF340C">
      <w:pPr>
        <w:adjustRightInd w:val="0"/>
        <w:snapToGrid w:val="0"/>
        <w:spacing w:line="300" w:lineRule="auto"/>
        <w:rPr>
          <w:color w:val="000000"/>
          <w:szCs w:val="21"/>
        </w:rPr>
      </w:pPr>
    </w:p>
    <w:p w14:paraId="1F6D6003" w14:textId="1EC78020" w:rsidR="00FB581F" w:rsidRDefault="00FB581F">
      <w:pPr>
        <w:widowControl/>
        <w:jc w:val="left"/>
        <w:rPr>
          <w:color w:val="000000"/>
          <w:szCs w:val="21"/>
        </w:rPr>
      </w:pPr>
      <w:r>
        <w:rPr>
          <w:color w:val="000000"/>
          <w:szCs w:val="21"/>
        </w:rPr>
        <w:br w:type="page"/>
      </w:r>
    </w:p>
    <w:p w14:paraId="1024FCC7" w14:textId="3A21325F" w:rsidR="00CB4A82" w:rsidRPr="00844F69" w:rsidRDefault="00CB4A82" w:rsidP="00CB4A82">
      <w:pPr>
        <w:pStyle w:val="1"/>
        <w:keepNext w:val="0"/>
        <w:keepLines w:val="0"/>
        <w:widowControl w:val="0"/>
        <w:adjustRightInd w:val="0"/>
        <w:snapToGrid w:val="0"/>
        <w:spacing w:before="0" w:after="0" w:line="300" w:lineRule="auto"/>
        <w:ind w:firstLineChars="0" w:firstLine="0"/>
        <w:jc w:val="center"/>
        <w:rPr>
          <w:rFonts w:ascii="黑体" w:hAnsi="黑体"/>
          <w:b w:val="0"/>
        </w:rPr>
      </w:pPr>
      <w:bookmarkStart w:id="12" w:name="_Toc176756017"/>
      <w:bookmarkStart w:id="13" w:name="_Toc150918599"/>
      <w:r w:rsidRPr="00844F69">
        <w:rPr>
          <w:rFonts w:ascii="黑体" w:eastAsia="黑体" w:hAnsi="黑体" w:cs="Times New Roman"/>
          <w:b w:val="0"/>
          <w:bCs w:val="0"/>
          <w:kern w:val="2"/>
          <w:sz w:val="21"/>
          <w:szCs w:val="22"/>
        </w:rPr>
        <w:lastRenderedPageBreak/>
        <w:t>附录</w:t>
      </w:r>
      <w:r w:rsidRPr="00844F69">
        <w:rPr>
          <w:rFonts w:ascii="黑体" w:eastAsia="黑体" w:hAnsi="黑体" w:cs="Times New Roman" w:hint="eastAsia"/>
          <w:b w:val="0"/>
          <w:bCs w:val="0"/>
          <w:kern w:val="2"/>
          <w:sz w:val="21"/>
          <w:szCs w:val="22"/>
        </w:rPr>
        <w:t xml:space="preserve"> </w:t>
      </w:r>
      <w:r w:rsidR="00BB07AC">
        <w:rPr>
          <w:rFonts w:ascii="黑体" w:eastAsia="黑体" w:hAnsi="黑体" w:cs="Times New Roman" w:hint="eastAsia"/>
          <w:b w:val="0"/>
          <w:bCs w:val="0"/>
          <w:kern w:val="2"/>
          <w:sz w:val="21"/>
          <w:szCs w:val="22"/>
        </w:rPr>
        <w:t>D</w:t>
      </w:r>
      <w:r w:rsidRPr="00844F69">
        <w:rPr>
          <w:rFonts w:ascii="黑体" w:eastAsia="黑体" w:hAnsi="黑体" w:cs="Times New Roman"/>
          <w:b w:val="0"/>
          <w:bCs w:val="0"/>
          <w:kern w:val="2"/>
          <w:sz w:val="21"/>
          <w:szCs w:val="22"/>
        </w:rPr>
        <w:br/>
      </w:r>
      <w:r w:rsidRPr="00844F69">
        <w:rPr>
          <w:rFonts w:ascii="黑体" w:eastAsia="黑体" w:hAnsi="黑体" w:cs="Times New Roman" w:hint="eastAsia"/>
          <w:b w:val="0"/>
          <w:bCs w:val="0"/>
          <w:kern w:val="2"/>
          <w:sz w:val="21"/>
          <w:szCs w:val="22"/>
        </w:rPr>
        <w:t>（资料性）</w:t>
      </w:r>
      <w:r w:rsidRPr="00844F69">
        <w:rPr>
          <w:rFonts w:ascii="黑体" w:eastAsia="黑体" w:hAnsi="黑体" w:cs="Times New Roman"/>
          <w:b w:val="0"/>
          <w:bCs w:val="0"/>
          <w:kern w:val="2"/>
          <w:sz w:val="21"/>
          <w:szCs w:val="22"/>
        </w:rPr>
        <w:br/>
      </w:r>
      <w:r w:rsidR="00C904D6">
        <w:rPr>
          <w:rFonts w:ascii="黑体" w:eastAsia="黑体" w:hAnsi="黑体" w:cs="Times New Roman" w:hint="eastAsia"/>
          <w:b w:val="0"/>
          <w:bCs w:val="0"/>
          <w:kern w:val="2"/>
          <w:sz w:val="21"/>
          <w:szCs w:val="22"/>
        </w:rPr>
        <w:t>公共服务满意度</w:t>
      </w:r>
      <w:r w:rsidR="00F07641">
        <w:rPr>
          <w:rFonts w:ascii="黑体" w:eastAsia="黑体" w:hAnsi="黑体" w:cs="Times New Roman" w:hint="eastAsia"/>
          <w:b w:val="0"/>
          <w:bCs w:val="0"/>
          <w:kern w:val="2"/>
          <w:sz w:val="21"/>
          <w:szCs w:val="22"/>
        </w:rPr>
        <w:t>调查评分表</w:t>
      </w:r>
      <w:r w:rsidR="00C904D6">
        <w:rPr>
          <w:rFonts w:ascii="黑体" w:eastAsia="黑体" w:hAnsi="黑体" w:cs="Times New Roman" w:hint="eastAsia"/>
          <w:b w:val="0"/>
          <w:bCs w:val="0"/>
          <w:kern w:val="2"/>
          <w:sz w:val="21"/>
          <w:szCs w:val="22"/>
        </w:rPr>
        <w:t>示例</w:t>
      </w:r>
      <w:bookmarkEnd w:id="12"/>
    </w:p>
    <w:p w14:paraId="760210F1" w14:textId="77777777" w:rsidR="00CB4A82" w:rsidRDefault="00CB4A82" w:rsidP="00CB4A82">
      <w:pPr>
        <w:adjustRightInd w:val="0"/>
        <w:snapToGrid w:val="0"/>
        <w:spacing w:line="300" w:lineRule="auto"/>
        <w:ind w:firstLineChars="200" w:firstLine="420"/>
        <w:rPr>
          <w:color w:val="000000" w:themeColor="text1"/>
        </w:rPr>
      </w:pPr>
    </w:p>
    <w:p w14:paraId="4850E5A9" w14:textId="6C35799E" w:rsidR="00CB4A82" w:rsidRPr="0079347F" w:rsidRDefault="00CB4A82" w:rsidP="00CB4A82">
      <w:pPr>
        <w:adjustRightInd w:val="0"/>
        <w:snapToGrid w:val="0"/>
        <w:spacing w:line="300" w:lineRule="auto"/>
        <w:ind w:firstLineChars="200" w:firstLine="420"/>
        <w:rPr>
          <w:color w:val="000000" w:themeColor="text1"/>
        </w:rPr>
      </w:pPr>
      <w:r w:rsidRPr="0079347F">
        <w:rPr>
          <w:rFonts w:hint="eastAsia"/>
          <w:color w:val="000000" w:themeColor="text1"/>
        </w:rPr>
        <w:t>交通船闸</w:t>
      </w:r>
      <w:r>
        <w:rPr>
          <w:rFonts w:hint="eastAsia"/>
          <w:color w:val="000000" w:themeColor="text1"/>
        </w:rPr>
        <w:t>运行服务</w:t>
      </w:r>
      <w:r w:rsidR="00C904D6">
        <w:rPr>
          <w:rFonts w:hint="eastAsia"/>
          <w:color w:val="000000" w:themeColor="text1"/>
        </w:rPr>
        <w:t>公共服务满意度</w:t>
      </w:r>
      <w:r w:rsidR="00F07641">
        <w:rPr>
          <w:rFonts w:hint="eastAsia"/>
          <w:color w:val="000000" w:themeColor="text1"/>
        </w:rPr>
        <w:t>调查</w:t>
      </w:r>
      <w:r w:rsidR="002008C7">
        <w:rPr>
          <w:rFonts w:hint="eastAsia"/>
          <w:color w:val="000000" w:themeColor="text1"/>
        </w:rPr>
        <w:t>评分</w:t>
      </w:r>
      <w:r w:rsidR="00F07641">
        <w:rPr>
          <w:rFonts w:hint="eastAsia"/>
          <w:color w:val="000000" w:themeColor="text1"/>
        </w:rPr>
        <w:t>表</w:t>
      </w:r>
      <w:r w:rsidR="002008C7">
        <w:rPr>
          <w:rFonts w:hint="eastAsia"/>
          <w:color w:val="000000" w:themeColor="text1"/>
        </w:rPr>
        <w:t>示例</w:t>
      </w:r>
      <w:r w:rsidRPr="0079347F">
        <w:rPr>
          <w:rFonts w:hint="eastAsia"/>
          <w:color w:val="000000" w:themeColor="text1"/>
        </w:rPr>
        <w:t>见表</w:t>
      </w:r>
      <w:r w:rsidR="00BB07AC">
        <w:rPr>
          <w:color w:val="000000" w:themeColor="text1"/>
        </w:rPr>
        <w:t>D</w:t>
      </w:r>
      <w:r>
        <w:rPr>
          <w:color w:val="000000" w:themeColor="text1"/>
        </w:rPr>
        <w:t>.</w:t>
      </w:r>
      <w:r w:rsidRPr="0079347F">
        <w:rPr>
          <w:color w:val="000000" w:themeColor="text1"/>
        </w:rPr>
        <w:t>1</w:t>
      </w:r>
      <w:r w:rsidRPr="0079347F">
        <w:rPr>
          <w:color w:val="000000" w:themeColor="text1"/>
        </w:rPr>
        <w:t>。</w:t>
      </w:r>
    </w:p>
    <w:p w14:paraId="628764D3" w14:textId="46AFB73F" w:rsidR="00CB4A82" w:rsidRPr="007528E5" w:rsidRDefault="00CB4A82" w:rsidP="00CB4A82">
      <w:pPr>
        <w:pStyle w:val="afa"/>
        <w:adjustRightInd w:val="0"/>
        <w:snapToGrid w:val="0"/>
        <w:spacing w:afterLines="50" w:after="120"/>
        <w:jc w:val="center"/>
        <w:rPr>
          <w:rFonts w:ascii="黑体" w:hAnsi="黑体"/>
          <w:color w:val="000000"/>
        </w:rPr>
      </w:pPr>
      <w:r w:rsidRPr="007528E5">
        <w:rPr>
          <w:rFonts w:ascii="黑体" w:hAnsi="黑体" w:hint="eastAsia"/>
          <w:color w:val="000000"/>
        </w:rPr>
        <w:t>表</w:t>
      </w:r>
      <w:r w:rsidR="00BB07AC">
        <w:rPr>
          <w:rFonts w:ascii="黑体" w:hAnsi="黑体"/>
          <w:color w:val="000000"/>
        </w:rPr>
        <w:t>D</w:t>
      </w:r>
      <w:r>
        <w:rPr>
          <w:rFonts w:ascii="黑体" w:hAnsi="黑体"/>
          <w:color w:val="000000"/>
        </w:rPr>
        <w:t>.</w:t>
      </w:r>
      <w:r w:rsidR="00BB07AC">
        <w:rPr>
          <w:rFonts w:ascii="黑体" w:hAnsi="黑体"/>
          <w:color w:val="000000"/>
        </w:rPr>
        <w:t>1</w:t>
      </w:r>
      <w:r w:rsidRPr="007528E5">
        <w:rPr>
          <w:rFonts w:ascii="黑体" w:hAnsi="黑体"/>
          <w:color w:val="000000"/>
        </w:rPr>
        <w:t xml:space="preserve">  </w:t>
      </w:r>
      <w:r>
        <w:rPr>
          <w:rFonts w:ascii="黑体" w:hAnsi="黑体" w:hint="eastAsia"/>
          <w:color w:val="000000"/>
        </w:rPr>
        <w:t>公共</w:t>
      </w:r>
      <w:r w:rsidRPr="007528E5">
        <w:rPr>
          <w:rFonts w:ascii="黑体" w:hAnsi="黑体" w:hint="eastAsia"/>
          <w:color w:val="000000"/>
        </w:rPr>
        <w:t>服务满意</w:t>
      </w:r>
      <w:r>
        <w:rPr>
          <w:rFonts w:ascii="黑体" w:hAnsi="黑体" w:hint="eastAsia"/>
          <w:color w:val="000000"/>
        </w:rPr>
        <w:t>度船舶经营人调查</w:t>
      </w:r>
      <w:r w:rsidRPr="007528E5">
        <w:rPr>
          <w:rFonts w:ascii="黑体" w:hAnsi="黑体" w:hint="eastAsia"/>
          <w:color w:val="000000"/>
        </w:rPr>
        <w:t>评分表</w:t>
      </w:r>
    </w:p>
    <w:tbl>
      <w:tblPr>
        <w:tblW w:w="9493" w:type="dxa"/>
        <w:jc w:val="center"/>
        <w:tblLayout w:type="fixed"/>
        <w:tblLook w:val="0000" w:firstRow="0" w:lastRow="0" w:firstColumn="0" w:lastColumn="0" w:noHBand="0" w:noVBand="0"/>
      </w:tblPr>
      <w:tblGrid>
        <w:gridCol w:w="705"/>
        <w:gridCol w:w="6236"/>
        <w:gridCol w:w="2552"/>
      </w:tblGrid>
      <w:tr w:rsidR="00CB4A82" w:rsidRPr="003412F8" w14:paraId="548F4A06" w14:textId="77777777" w:rsidTr="00BF655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33EA16" w14:textId="77777777" w:rsidR="00CB4A82" w:rsidRPr="00DE48A2" w:rsidRDefault="00CB4A82" w:rsidP="00BF6557">
            <w:pPr>
              <w:adjustRightInd w:val="0"/>
              <w:snapToGrid w:val="0"/>
              <w:jc w:val="center"/>
              <w:rPr>
                <w:rFonts w:eastAsiaTheme="minorEastAsia"/>
                <w:color w:val="000000"/>
                <w:sz w:val="18"/>
                <w:szCs w:val="18"/>
              </w:rPr>
            </w:pPr>
            <w:r w:rsidRPr="00DE48A2">
              <w:rPr>
                <w:rFonts w:eastAsiaTheme="minorEastAsia" w:hint="eastAsia"/>
                <w:color w:val="000000"/>
                <w:sz w:val="18"/>
                <w:szCs w:val="18"/>
              </w:rPr>
              <w:t>序号</w:t>
            </w:r>
          </w:p>
        </w:tc>
        <w:tc>
          <w:tcPr>
            <w:tcW w:w="6236" w:type="dxa"/>
            <w:tcBorders>
              <w:top w:val="single" w:sz="4" w:space="0" w:color="auto"/>
              <w:left w:val="single" w:sz="4" w:space="0" w:color="auto"/>
              <w:bottom w:val="single" w:sz="4" w:space="0" w:color="auto"/>
              <w:right w:val="single" w:sz="4" w:space="0" w:color="auto"/>
            </w:tcBorders>
            <w:vAlign w:val="center"/>
          </w:tcPr>
          <w:p w14:paraId="05A83C5E" w14:textId="77777777" w:rsidR="00CB4A82" w:rsidRPr="00DE48A2" w:rsidRDefault="00CB4A82" w:rsidP="00BF6557">
            <w:pPr>
              <w:adjustRightInd w:val="0"/>
              <w:snapToGrid w:val="0"/>
              <w:jc w:val="center"/>
              <w:rPr>
                <w:rFonts w:eastAsiaTheme="minorEastAsia"/>
                <w:color w:val="000000"/>
                <w:sz w:val="18"/>
                <w:szCs w:val="18"/>
              </w:rPr>
            </w:pPr>
            <w:r w:rsidRPr="00DE48A2">
              <w:rPr>
                <w:rFonts w:eastAsiaTheme="minorEastAsia" w:hint="eastAsia"/>
                <w:color w:val="000000"/>
                <w:sz w:val="18"/>
                <w:szCs w:val="18"/>
              </w:rPr>
              <w:t>问题</w:t>
            </w:r>
          </w:p>
        </w:tc>
        <w:tc>
          <w:tcPr>
            <w:tcW w:w="2552" w:type="dxa"/>
            <w:tcBorders>
              <w:top w:val="single" w:sz="4" w:space="0" w:color="auto"/>
              <w:left w:val="nil"/>
              <w:bottom w:val="single" w:sz="4" w:space="0" w:color="auto"/>
              <w:right w:val="single" w:sz="4" w:space="0" w:color="auto"/>
            </w:tcBorders>
            <w:vAlign w:val="center"/>
          </w:tcPr>
          <w:p w14:paraId="222084B1" w14:textId="77777777" w:rsidR="00CB4A82" w:rsidRPr="00DE48A2" w:rsidRDefault="00CB4A82" w:rsidP="00BF6557">
            <w:pPr>
              <w:adjustRightInd w:val="0"/>
              <w:snapToGrid w:val="0"/>
              <w:jc w:val="center"/>
              <w:rPr>
                <w:rFonts w:eastAsiaTheme="minorEastAsia"/>
                <w:color w:val="000000"/>
                <w:sz w:val="18"/>
                <w:szCs w:val="18"/>
              </w:rPr>
            </w:pPr>
            <w:r w:rsidRPr="00DE48A2">
              <w:rPr>
                <w:rFonts w:eastAsiaTheme="minorEastAsia" w:hint="eastAsia"/>
                <w:color w:val="000000"/>
                <w:sz w:val="18"/>
                <w:szCs w:val="18"/>
              </w:rPr>
              <w:t>打分（一星</w:t>
            </w:r>
            <w:r w:rsidRPr="00DE48A2">
              <w:rPr>
                <w:rFonts w:eastAsiaTheme="minorEastAsia"/>
                <w:color w:val="000000"/>
                <w:sz w:val="18"/>
                <w:szCs w:val="18"/>
              </w:rPr>
              <w:t>~</w:t>
            </w:r>
            <w:r w:rsidRPr="00DE48A2">
              <w:rPr>
                <w:rFonts w:eastAsiaTheme="minorEastAsia" w:hint="eastAsia"/>
                <w:color w:val="000000"/>
                <w:sz w:val="18"/>
                <w:szCs w:val="18"/>
              </w:rPr>
              <w:t>五星）</w:t>
            </w:r>
          </w:p>
        </w:tc>
      </w:tr>
      <w:tr w:rsidR="0098298E" w:rsidRPr="003412F8" w14:paraId="4BE0E946" w14:textId="77777777" w:rsidTr="00BF655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817AC36" w14:textId="77777777" w:rsidR="0098298E" w:rsidRPr="00DE48A2" w:rsidRDefault="0098298E" w:rsidP="0098298E">
            <w:pPr>
              <w:adjustRightInd w:val="0"/>
              <w:snapToGrid w:val="0"/>
              <w:jc w:val="center"/>
              <w:rPr>
                <w:rFonts w:eastAsiaTheme="minorEastAsia"/>
                <w:color w:val="000000"/>
                <w:sz w:val="18"/>
                <w:szCs w:val="18"/>
              </w:rPr>
            </w:pPr>
            <w:r w:rsidRPr="00DE48A2">
              <w:rPr>
                <w:rFonts w:eastAsiaTheme="minorEastAsia"/>
                <w:color w:val="000000"/>
                <w:sz w:val="18"/>
                <w:szCs w:val="18"/>
              </w:rPr>
              <w:t>1</w:t>
            </w:r>
          </w:p>
        </w:tc>
        <w:tc>
          <w:tcPr>
            <w:tcW w:w="6236" w:type="dxa"/>
            <w:tcBorders>
              <w:top w:val="single" w:sz="4" w:space="0" w:color="auto"/>
              <w:left w:val="single" w:sz="4" w:space="0" w:color="auto"/>
              <w:bottom w:val="single" w:sz="4" w:space="0" w:color="auto"/>
              <w:right w:val="single" w:sz="4" w:space="0" w:color="auto"/>
            </w:tcBorders>
            <w:vAlign w:val="center"/>
          </w:tcPr>
          <w:p w14:paraId="5F3659E6" w14:textId="6D91A3D9" w:rsidR="0098298E" w:rsidRPr="00DE48A2" w:rsidRDefault="0098298E" w:rsidP="0098298E">
            <w:pPr>
              <w:adjustRightInd w:val="0"/>
              <w:snapToGrid w:val="0"/>
              <w:jc w:val="left"/>
              <w:rPr>
                <w:rFonts w:eastAsiaTheme="minorEastAsia"/>
                <w:color w:val="000000"/>
                <w:sz w:val="18"/>
                <w:szCs w:val="18"/>
              </w:rPr>
            </w:pPr>
            <w:r w:rsidRPr="00DE48A2">
              <w:rPr>
                <w:rFonts w:eastAsiaTheme="minorEastAsia" w:hint="eastAsia"/>
                <w:color w:val="000000"/>
                <w:sz w:val="18"/>
                <w:szCs w:val="18"/>
              </w:rPr>
              <w:t>船舶经营人对本次过闸</w:t>
            </w:r>
            <w:r w:rsidRPr="00DE48A2">
              <w:rPr>
                <w:rFonts w:ascii="宋体" w:eastAsiaTheme="minorEastAsia" w:hAnsi="宋体"/>
                <w:bCs/>
                <w:color w:val="000000" w:themeColor="text1"/>
                <w:sz w:val="18"/>
                <w:szCs w:val="18"/>
              </w:rPr>
              <w:t>安全</w:t>
            </w:r>
            <w:r>
              <w:rPr>
                <w:rFonts w:ascii="宋体" w:eastAsiaTheme="minorEastAsia" w:hAnsi="宋体"/>
                <w:bCs/>
                <w:color w:val="000000" w:themeColor="text1"/>
                <w:sz w:val="18"/>
                <w:szCs w:val="18"/>
              </w:rPr>
              <w:t>、过闸秩序等</w:t>
            </w:r>
            <w:r w:rsidRPr="00DE48A2">
              <w:rPr>
                <w:rFonts w:ascii="宋体" w:eastAsiaTheme="minorEastAsia" w:hAnsi="宋体"/>
                <w:bCs/>
                <w:color w:val="000000" w:themeColor="text1"/>
                <w:sz w:val="18"/>
                <w:szCs w:val="18"/>
              </w:rPr>
              <w:t>的满意</w:t>
            </w:r>
            <w:r w:rsidRPr="00DE48A2">
              <w:rPr>
                <w:rFonts w:eastAsiaTheme="minorEastAsia" w:hint="eastAsia"/>
                <w:color w:val="000000"/>
                <w:sz w:val="18"/>
                <w:szCs w:val="18"/>
              </w:rPr>
              <w:t>程度</w:t>
            </w:r>
          </w:p>
        </w:tc>
        <w:tc>
          <w:tcPr>
            <w:tcW w:w="2552" w:type="dxa"/>
            <w:tcBorders>
              <w:top w:val="single" w:sz="4" w:space="0" w:color="auto"/>
              <w:left w:val="nil"/>
              <w:bottom w:val="single" w:sz="4" w:space="0" w:color="auto"/>
              <w:right w:val="single" w:sz="4" w:space="0" w:color="auto"/>
            </w:tcBorders>
            <w:vAlign w:val="center"/>
          </w:tcPr>
          <w:p w14:paraId="4323B4EE" w14:textId="77777777" w:rsidR="0098298E" w:rsidRPr="00DE48A2" w:rsidRDefault="0098298E" w:rsidP="0098298E">
            <w:pPr>
              <w:adjustRightInd w:val="0"/>
              <w:snapToGrid w:val="0"/>
              <w:jc w:val="center"/>
              <w:rPr>
                <w:rFonts w:eastAsiaTheme="minorEastAsia"/>
                <w:color w:val="000000"/>
                <w:sz w:val="18"/>
                <w:szCs w:val="18"/>
              </w:rPr>
            </w:pPr>
            <w:r w:rsidRPr="00DE48A2">
              <w:rPr>
                <w:rFonts w:ascii="宋体" w:hAnsi="宋体" w:hint="eastAsia"/>
                <w:color w:val="000000"/>
                <w:sz w:val="18"/>
                <w:szCs w:val="18"/>
              </w:rPr>
              <w:t>☆</w:t>
            </w:r>
            <w:r w:rsidRPr="00DE48A2">
              <w:rPr>
                <w:rFonts w:asciiTheme="minorEastAsia" w:eastAsiaTheme="minorEastAsia" w:hAnsiTheme="minorEastAsia" w:hint="eastAsia"/>
                <w:color w:val="000000"/>
                <w:sz w:val="18"/>
                <w:szCs w:val="18"/>
              </w:rPr>
              <w:t>☆☆</w:t>
            </w:r>
            <w:r w:rsidRPr="00DE48A2">
              <w:rPr>
                <w:rFonts w:ascii="宋体" w:hAnsi="宋体" w:hint="eastAsia"/>
                <w:color w:val="000000"/>
                <w:sz w:val="18"/>
                <w:szCs w:val="18"/>
              </w:rPr>
              <w:t>☆☆</w:t>
            </w:r>
          </w:p>
        </w:tc>
      </w:tr>
      <w:tr w:rsidR="0098298E" w:rsidRPr="003412F8" w14:paraId="4EB3E05C" w14:textId="77777777" w:rsidTr="00BF655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E6201F7" w14:textId="77777777" w:rsidR="0098298E" w:rsidRPr="00DE48A2" w:rsidRDefault="0098298E" w:rsidP="0098298E">
            <w:pPr>
              <w:adjustRightInd w:val="0"/>
              <w:snapToGrid w:val="0"/>
              <w:jc w:val="center"/>
              <w:rPr>
                <w:rFonts w:eastAsiaTheme="minorEastAsia"/>
                <w:color w:val="000000"/>
                <w:sz w:val="18"/>
                <w:szCs w:val="18"/>
              </w:rPr>
            </w:pPr>
            <w:r w:rsidRPr="00DE48A2">
              <w:rPr>
                <w:rFonts w:eastAsiaTheme="minorEastAsia"/>
                <w:color w:val="000000"/>
                <w:sz w:val="18"/>
                <w:szCs w:val="18"/>
              </w:rPr>
              <w:t>2</w:t>
            </w:r>
          </w:p>
        </w:tc>
        <w:tc>
          <w:tcPr>
            <w:tcW w:w="6236" w:type="dxa"/>
            <w:tcBorders>
              <w:top w:val="single" w:sz="4" w:space="0" w:color="auto"/>
              <w:left w:val="single" w:sz="4" w:space="0" w:color="auto"/>
              <w:bottom w:val="single" w:sz="4" w:space="0" w:color="auto"/>
              <w:right w:val="single" w:sz="4" w:space="0" w:color="auto"/>
            </w:tcBorders>
            <w:vAlign w:val="center"/>
          </w:tcPr>
          <w:p w14:paraId="60F22AE8" w14:textId="6878F715" w:rsidR="0098298E" w:rsidRPr="00DE48A2" w:rsidRDefault="0098298E" w:rsidP="0098298E">
            <w:pPr>
              <w:adjustRightInd w:val="0"/>
              <w:snapToGrid w:val="0"/>
              <w:jc w:val="left"/>
              <w:rPr>
                <w:rFonts w:ascii="宋体" w:eastAsiaTheme="minorEastAsia" w:hAnsi="宋体"/>
                <w:bCs/>
                <w:color w:val="000000" w:themeColor="text1"/>
                <w:sz w:val="18"/>
                <w:szCs w:val="18"/>
              </w:rPr>
            </w:pPr>
            <w:r w:rsidRPr="00DE48A2">
              <w:rPr>
                <w:rFonts w:eastAsiaTheme="minorEastAsia" w:hint="eastAsia"/>
                <w:color w:val="000000"/>
                <w:sz w:val="18"/>
                <w:szCs w:val="18"/>
              </w:rPr>
              <w:t>船舶经营人</w:t>
            </w:r>
            <w:r w:rsidRPr="00DE48A2">
              <w:rPr>
                <w:rFonts w:ascii="宋体" w:eastAsiaTheme="minorEastAsia" w:hAnsi="宋体"/>
                <w:bCs/>
                <w:color w:val="000000" w:themeColor="text1"/>
                <w:sz w:val="18"/>
                <w:szCs w:val="18"/>
              </w:rPr>
              <w:t>对本次过闸环境</w:t>
            </w:r>
            <w:r w:rsidRPr="00DE48A2">
              <w:rPr>
                <w:rFonts w:ascii="宋体" w:eastAsiaTheme="minorEastAsia" w:hAnsi="宋体" w:hint="eastAsia"/>
                <w:bCs/>
                <w:color w:val="000000" w:themeColor="text1"/>
                <w:sz w:val="18"/>
                <w:szCs w:val="18"/>
              </w:rPr>
              <w:t>、</w:t>
            </w:r>
            <w:r>
              <w:rPr>
                <w:rFonts w:ascii="宋体" w:eastAsiaTheme="minorEastAsia" w:hAnsi="宋体" w:hint="eastAsia"/>
                <w:bCs/>
                <w:color w:val="000000" w:themeColor="text1"/>
                <w:sz w:val="18"/>
                <w:szCs w:val="18"/>
              </w:rPr>
              <w:t>导助航设施等</w:t>
            </w:r>
            <w:r w:rsidRPr="00DE48A2">
              <w:rPr>
                <w:rFonts w:ascii="宋体" w:eastAsiaTheme="minorEastAsia" w:hAnsi="宋体"/>
                <w:bCs/>
                <w:color w:val="000000" w:themeColor="text1"/>
                <w:sz w:val="18"/>
                <w:szCs w:val="18"/>
              </w:rPr>
              <w:t>的满意</w:t>
            </w:r>
            <w:r w:rsidRPr="00DE48A2">
              <w:rPr>
                <w:rFonts w:ascii="宋体" w:eastAsiaTheme="minorEastAsia" w:hAnsi="宋体" w:hint="eastAsia"/>
                <w:bCs/>
                <w:color w:val="000000" w:themeColor="text1"/>
                <w:sz w:val="18"/>
                <w:szCs w:val="18"/>
              </w:rPr>
              <w:t>程度</w:t>
            </w:r>
          </w:p>
        </w:tc>
        <w:tc>
          <w:tcPr>
            <w:tcW w:w="2552" w:type="dxa"/>
            <w:tcBorders>
              <w:top w:val="single" w:sz="4" w:space="0" w:color="auto"/>
              <w:left w:val="nil"/>
              <w:bottom w:val="single" w:sz="4" w:space="0" w:color="auto"/>
              <w:right w:val="single" w:sz="4" w:space="0" w:color="auto"/>
            </w:tcBorders>
            <w:vAlign w:val="center"/>
          </w:tcPr>
          <w:p w14:paraId="4564FFBD" w14:textId="77777777" w:rsidR="0098298E" w:rsidRPr="00DE48A2" w:rsidRDefault="0098298E" w:rsidP="0098298E">
            <w:pPr>
              <w:adjustRightInd w:val="0"/>
              <w:snapToGrid w:val="0"/>
              <w:jc w:val="center"/>
              <w:rPr>
                <w:rFonts w:ascii="宋体" w:hAnsi="宋体"/>
                <w:color w:val="000000"/>
                <w:sz w:val="18"/>
                <w:szCs w:val="18"/>
              </w:rPr>
            </w:pPr>
            <w:r w:rsidRPr="00DE48A2">
              <w:rPr>
                <w:rFonts w:ascii="宋体" w:hAnsi="宋体" w:hint="eastAsia"/>
                <w:color w:val="000000"/>
                <w:sz w:val="18"/>
                <w:szCs w:val="18"/>
              </w:rPr>
              <w:t>☆</w:t>
            </w:r>
            <w:r w:rsidRPr="00DE48A2">
              <w:rPr>
                <w:rFonts w:asciiTheme="minorEastAsia" w:eastAsiaTheme="minorEastAsia" w:hAnsiTheme="minorEastAsia" w:hint="eastAsia"/>
                <w:color w:val="000000"/>
                <w:sz w:val="18"/>
                <w:szCs w:val="18"/>
              </w:rPr>
              <w:t>☆☆</w:t>
            </w:r>
            <w:r w:rsidRPr="00DE48A2">
              <w:rPr>
                <w:rFonts w:ascii="宋体" w:hAnsi="宋体" w:hint="eastAsia"/>
                <w:color w:val="000000"/>
                <w:sz w:val="18"/>
                <w:szCs w:val="18"/>
              </w:rPr>
              <w:t>☆☆</w:t>
            </w:r>
          </w:p>
        </w:tc>
      </w:tr>
      <w:tr w:rsidR="0098298E" w:rsidRPr="003412F8" w14:paraId="3CFA8039" w14:textId="77777777" w:rsidTr="00BF6557">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65B2F612" w14:textId="77777777" w:rsidR="0098298E" w:rsidRPr="00DE48A2" w:rsidRDefault="0098298E" w:rsidP="0098298E">
            <w:pPr>
              <w:adjustRightInd w:val="0"/>
              <w:snapToGrid w:val="0"/>
              <w:jc w:val="center"/>
              <w:rPr>
                <w:rFonts w:eastAsiaTheme="minorEastAsia"/>
                <w:color w:val="000000"/>
                <w:sz w:val="18"/>
                <w:szCs w:val="18"/>
              </w:rPr>
            </w:pPr>
            <w:r w:rsidRPr="00DE48A2">
              <w:rPr>
                <w:rFonts w:eastAsiaTheme="minorEastAsia"/>
                <w:color w:val="000000"/>
                <w:sz w:val="18"/>
                <w:szCs w:val="18"/>
              </w:rPr>
              <w:t>3</w:t>
            </w:r>
          </w:p>
        </w:tc>
        <w:tc>
          <w:tcPr>
            <w:tcW w:w="6236" w:type="dxa"/>
            <w:tcBorders>
              <w:top w:val="single" w:sz="4" w:space="0" w:color="auto"/>
              <w:left w:val="single" w:sz="4" w:space="0" w:color="auto"/>
              <w:bottom w:val="single" w:sz="4" w:space="0" w:color="auto"/>
              <w:right w:val="single" w:sz="4" w:space="0" w:color="auto"/>
            </w:tcBorders>
            <w:vAlign w:val="center"/>
          </w:tcPr>
          <w:p w14:paraId="1D9709C7" w14:textId="74C20617" w:rsidR="0098298E" w:rsidRPr="00DE48A2" w:rsidRDefault="0098298E" w:rsidP="00634648">
            <w:pPr>
              <w:adjustRightInd w:val="0"/>
              <w:snapToGrid w:val="0"/>
              <w:jc w:val="left"/>
              <w:rPr>
                <w:rFonts w:ascii="宋体" w:eastAsiaTheme="minorEastAsia" w:hAnsi="宋体"/>
                <w:bCs/>
                <w:color w:val="000000" w:themeColor="text1"/>
                <w:sz w:val="18"/>
                <w:szCs w:val="18"/>
              </w:rPr>
            </w:pPr>
            <w:r w:rsidRPr="00DE48A2">
              <w:rPr>
                <w:rFonts w:eastAsiaTheme="minorEastAsia" w:hint="eastAsia"/>
                <w:color w:val="000000"/>
                <w:sz w:val="18"/>
                <w:szCs w:val="18"/>
              </w:rPr>
              <w:t>船舶经营人</w:t>
            </w:r>
            <w:r w:rsidRPr="00DE48A2">
              <w:rPr>
                <w:rFonts w:ascii="宋体" w:eastAsiaTheme="minorEastAsia" w:hAnsi="宋体"/>
                <w:bCs/>
                <w:color w:val="000000" w:themeColor="text1"/>
                <w:sz w:val="18"/>
                <w:szCs w:val="18"/>
              </w:rPr>
              <w:t>对本次过闸</w:t>
            </w:r>
            <w:r w:rsidR="00634648">
              <w:rPr>
                <w:rFonts w:ascii="宋体" w:eastAsiaTheme="minorEastAsia" w:hAnsi="宋体"/>
                <w:bCs/>
                <w:color w:val="000000" w:themeColor="text1"/>
                <w:sz w:val="18"/>
                <w:szCs w:val="18"/>
              </w:rPr>
              <w:t>效率</w:t>
            </w:r>
            <w:r>
              <w:rPr>
                <w:rFonts w:ascii="宋体" w:eastAsiaTheme="minorEastAsia" w:hAnsi="宋体"/>
                <w:bCs/>
                <w:color w:val="000000" w:themeColor="text1"/>
                <w:sz w:val="18"/>
                <w:szCs w:val="18"/>
              </w:rPr>
              <w:t>、</w:t>
            </w:r>
            <w:r w:rsidR="00634648">
              <w:rPr>
                <w:rFonts w:ascii="宋体" w:eastAsiaTheme="minorEastAsia" w:hAnsi="宋体"/>
                <w:bCs/>
                <w:color w:val="000000" w:themeColor="text1"/>
                <w:sz w:val="18"/>
                <w:szCs w:val="18"/>
              </w:rPr>
              <w:t>服务态度</w:t>
            </w:r>
            <w:r>
              <w:rPr>
                <w:rFonts w:ascii="宋体" w:eastAsiaTheme="minorEastAsia" w:hAnsi="宋体"/>
                <w:bCs/>
                <w:color w:val="000000" w:themeColor="text1"/>
                <w:sz w:val="18"/>
                <w:szCs w:val="18"/>
              </w:rPr>
              <w:t>等</w:t>
            </w:r>
            <w:r w:rsidRPr="00DE48A2">
              <w:rPr>
                <w:rFonts w:ascii="宋体" w:eastAsiaTheme="minorEastAsia" w:hAnsi="宋体"/>
                <w:bCs/>
                <w:color w:val="000000" w:themeColor="text1"/>
                <w:sz w:val="18"/>
                <w:szCs w:val="18"/>
              </w:rPr>
              <w:t>的满意</w:t>
            </w:r>
            <w:r w:rsidRPr="00DE48A2">
              <w:rPr>
                <w:rFonts w:ascii="宋体" w:eastAsiaTheme="minorEastAsia" w:hAnsi="宋体" w:hint="eastAsia"/>
                <w:bCs/>
                <w:color w:val="000000" w:themeColor="text1"/>
                <w:sz w:val="18"/>
                <w:szCs w:val="18"/>
              </w:rPr>
              <w:t>程度</w:t>
            </w:r>
          </w:p>
        </w:tc>
        <w:tc>
          <w:tcPr>
            <w:tcW w:w="2552" w:type="dxa"/>
            <w:tcBorders>
              <w:top w:val="single" w:sz="4" w:space="0" w:color="auto"/>
              <w:left w:val="nil"/>
              <w:bottom w:val="single" w:sz="4" w:space="0" w:color="auto"/>
              <w:right w:val="single" w:sz="4" w:space="0" w:color="auto"/>
            </w:tcBorders>
            <w:vAlign w:val="center"/>
          </w:tcPr>
          <w:p w14:paraId="465EC6B9" w14:textId="77777777" w:rsidR="0098298E" w:rsidRPr="00DE48A2" w:rsidRDefault="0098298E" w:rsidP="0098298E">
            <w:pPr>
              <w:adjustRightInd w:val="0"/>
              <w:snapToGrid w:val="0"/>
              <w:jc w:val="center"/>
              <w:rPr>
                <w:rFonts w:ascii="宋体" w:hAnsi="宋体"/>
                <w:color w:val="000000"/>
                <w:sz w:val="18"/>
                <w:szCs w:val="18"/>
              </w:rPr>
            </w:pPr>
            <w:r w:rsidRPr="00DE48A2">
              <w:rPr>
                <w:rFonts w:ascii="宋体" w:hAnsi="宋体" w:hint="eastAsia"/>
                <w:color w:val="000000"/>
                <w:sz w:val="18"/>
                <w:szCs w:val="18"/>
              </w:rPr>
              <w:t>☆</w:t>
            </w:r>
            <w:r w:rsidRPr="00DE48A2">
              <w:rPr>
                <w:rFonts w:asciiTheme="minorEastAsia" w:eastAsiaTheme="minorEastAsia" w:hAnsiTheme="minorEastAsia" w:hint="eastAsia"/>
                <w:color w:val="000000"/>
                <w:sz w:val="18"/>
                <w:szCs w:val="18"/>
              </w:rPr>
              <w:t>☆☆</w:t>
            </w:r>
            <w:r w:rsidRPr="00DE48A2">
              <w:rPr>
                <w:rFonts w:ascii="宋体" w:hAnsi="宋体" w:hint="eastAsia"/>
                <w:color w:val="000000"/>
                <w:sz w:val="18"/>
                <w:szCs w:val="18"/>
              </w:rPr>
              <w:t>☆☆</w:t>
            </w:r>
          </w:p>
        </w:tc>
      </w:tr>
    </w:tbl>
    <w:p w14:paraId="7115DC73" w14:textId="77777777" w:rsidR="00CB4A82" w:rsidRPr="00DD754D" w:rsidRDefault="00CB4A82" w:rsidP="00CB4A82">
      <w:pPr>
        <w:adjustRightInd w:val="0"/>
        <w:snapToGrid w:val="0"/>
        <w:spacing w:line="300" w:lineRule="auto"/>
        <w:rPr>
          <w:rFonts w:asciiTheme="minorEastAsia" w:eastAsiaTheme="minorEastAsia"/>
          <w:color w:val="000000"/>
          <w:sz w:val="18"/>
        </w:rPr>
      </w:pPr>
      <w:r w:rsidRPr="00DD754D">
        <w:rPr>
          <w:rFonts w:eastAsia="黑体"/>
          <w:color w:val="000000"/>
          <w:sz w:val="18"/>
        </w:rPr>
        <w:t>注</w:t>
      </w:r>
      <w:r w:rsidRPr="00DD754D">
        <w:rPr>
          <w:color w:val="000000"/>
          <w:sz w:val="18"/>
        </w:rPr>
        <w:t>：</w:t>
      </w:r>
      <w:r w:rsidRPr="00DD754D">
        <w:rPr>
          <w:rFonts w:asciiTheme="minorEastAsia" w:eastAsiaTheme="minorEastAsia" w:hint="eastAsia"/>
          <w:color w:val="000000"/>
          <w:sz w:val="18"/>
        </w:rPr>
        <w:t>问卷调查的五星评分按比例换算为100分，即</w:t>
      </w:r>
      <w:proofErr w:type="gramStart"/>
      <w:r w:rsidRPr="00DD754D">
        <w:rPr>
          <w:rFonts w:asciiTheme="minorEastAsia" w:eastAsiaTheme="minorEastAsia" w:hint="eastAsia"/>
          <w:color w:val="000000"/>
          <w:sz w:val="18"/>
        </w:rPr>
        <w:t>五星为</w:t>
      </w:r>
      <w:proofErr w:type="gramEnd"/>
      <w:r w:rsidRPr="00DD754D">
        <w:rPr>
          <w:rFonts w:asciiTheme="minorEastAsia" w:eastAsiaTheme="minorEastAsia" w:hint="eastAsia"/>
          <w:color w:val="000000"/>
          <w:sz w:val="18"/>
        </w:rPr>
        <w:t>1</w:t>
      </w:r>
      <w:r w:rsidRPr="00DD754D">
        <w:rPr>
          <w:rFonts w:asciiTheme="minorEastAsia" w:eastAsiaTheme="minorEastAsia"/>
          <w:color w:val="000000"/>
          <w:sz w:val="18"/>
        </w:rPr>
        <w:t>00分</w:t>
      </w:r>
      <w:r w:rsidRPr="00DD754D">
        <w:rPr>
          <w:rFonts w:asciiTheme="minorEastAsia" w:eastAsiaTheme="minorEastAsia" w:hint="eastAsia"/>
          <w:color w:val="000000"/>
          <w:sz w:val="18"/>
        </w:rPr>
        <w:t>，</w:t>
      </w:r>
      <w:r w:rsidRPr="00DD754D">
        <w:rPr>
          <w:rFonts w:asciiTheme="minorEastAsia" w:eastAsiaTheme="minorEastAsia"/>
          <w:color w:val="000000"/>
          <w:sz w:val="18"/>
        </w:rPr>
        <w:t>四星为</w:t>
      </w:r>
      <w:r w:rsidRPr="00DD754D">
        <w:rPr>
          <w:rFonts w:asciiTheme="minorEastAsia" w:eastAsiaTheme="minorEastAsia" w:hint="eastAsia"/>
          <w:color w:val="000000"/>
          <w:sz w:val="18"/>
        </w:rPr>
        <w:t>8</w:t>
      </w:r>
      <w:r w:rsidRPr="00DD754D">
        <w:rPr>
          <w:rFonts w:asciiTheme="minorEastAsia" w:eastAsiaTheme="minorEastAsia"/>
          <w:color w:val="000000"/>
          <w:sz w:val="18"/>
        </w:rPr>
        <w:t>0分</w:t>
      </w:r>
      <w:r w:rsidRPr="00DD754D">
        <w:rPr>
          <w:rFonts w:asciiTheme="minorEastAsia" w:eastAsiaTheme="minorEastAsia" w:hint="eastAsia"/>
          <w:color w:val="000000"/>
          <w:sz w:val="18"/>
        </w:rPr>
        <w:t>，</w:t>
      </w:r>
      <w:r w:rsidRPr="00DD754D">
        <w:rPr>
          <w:rFonts w:asciiTheme="minorEastAsia" w:eastAsiaTheme="minorEastAsia"/>
          <w:color w:val="000000"/>
          <w:sz w:val="18"/>
        </w:rPr>
        <w:t>三星为</w:t>
      </w:r>
      <w:r w:rsidRPr="00DD754D">
        <w:rPr>
          <w:rFonts w:asciiTheme="minorEastAsia" w:eastAsiaTheme="minorEastAsia" w:hint="eastAsia"/>
          <w:color w:val="000000"/>
          <w:sz w:val="18"/>
        </w:rPr>
        <w:t>6</w:t>
      </w:r>
      <w:r w:rsidRPr="00DD754D">
        <w:rPr>
          <w:rFonts w:asciiTheme="minorEastAsia" w:eastAsiaTheme="minorEastAsia"/>
          <w:color w:val="000000"/>
          <w:sz w:val="18"/>
        </w:rPr>
        <w:t>0分</w:t>
      </w:r>
      <w:r w:rsidRPr="00DD754D">
        <w:rPr>
          <w:rFonts w:asciiTheme="minorEastAsia" w:eastAsiaTheme="minorEastAsia" w:hint="eastAsia"/>
          <w:color w:val="000000"/>
          <w:sz w:val="18"/>
        </w:rPr>
        <w:t>，</w:t>
      </w:r>
      <w:r w:rsidRPr="00DD754D">
        <w:rPr>
          <w:rFonts w:asciiTheme="minorEastAsia" w:eastAsiaTheme="minorEastAsia"/>
          <w:color w:val="000000"/>
          <w:sz w:val="18"/>
        </w:rPr>
        <w:t>以此类推</w:t>
      </w:r>
      <w:r w:rsidRPr="00DD754D">
        <w:rPr>
          <w:rFonts w:asciiTheme="minorEastAsia" w:eastAsiaTheme="minorEastAsia" w:hint="eastAsia"/>
          <w:color w:val="000000"/>
          <w:sz w:val="18"/>
        </w:rPr>
        <w:t>。</w:t>
      </w:r>
    </w:p>
    <w:p w14:paraId="6EB72E7F" w14:textId="77777777" w:rsidR="00CB4A82" w:rsidRPr="00DD754D" w:rsidRDefault="00CB4A82" w:rsidP="00CB4A82">
      <w:pPr>
        <w:rPr>
          <w:rFonts w:ascii="宋体" w:hAnsi="宋体"/>
          <w:bCs/>
          <w:color w:val="000000"/>
          <w:szCs w:val="21"/>
        </w:rPr>
      </w:pPr>
    </w:p>
    <w:p w14:paraId="047FAEC2" w14:textId="77777777" w:rsidR="00CB4A82" w:rsidRDefault="00CB4A82" w:rsidP="00CB4A82">
      <w:pPr>
        <w:rPr>
          <w:rFonts w:ascii="宋体" w:hAnsi="宋体"/>
          <w:bCs/>
          <w:color w:val="000000"/>
          <w:szCs w:val="21"/>
        </w:rPr>
      </w:pPr>
      <w:r>
        <w:rPr>
          <w:rFonts w:ascii="宋体" w:hAnsi="宋体"/>
          <w:bCs/>
          <w:color w:val="000000"/>
          <w:szCs w:val="21"/>
        </w:rPr>
        <w:br w:type="page"/>
      </w:r>
    </w:p>
    <w:p w14:paraId="1007B606" w14:textId="77777777" w:rsidR="00F36FD6" w:rsidRPr="00F36FD6" w:rsidRDefault="00F36FD6" w:rsidP="00F36FD6">
      <w:pPr>
        <w:widowControl/>
        <w:shd w:val="clear" w:color="FFFFFF" w:fill="FFFFFF"/>
        <w:spacing w:before="900" w:afterLines="150" w:after="360"/>
        <w:jc w:val="center"/>
        <w:outlineLvl w:val="0"/>
        <w:rPr>
          <w:rFonts w:ascii="黑体" w:eastAsia="黑体"/>
          <w:kern w:val="0"/>
          <w:sz w:val="32"/>
          <w:szCs w:val="20"/>
        </w:rPr>
      </w:pPr>
      <w:bookmarkStart w:id="14" w:name="_Toc176756019"/>
      <w:r w:rsidRPr="00F36FD6">
        <w:rPr>
          <w:rFonts w:ascii="黑体" w:eastAsia="黑体"/>
          <w:kern w:val="0"/>
          <w:sz w:val="32"/>
          <w:szCs w:val="20"/>
        </w:rPr>
        <w:lastRenderedPageBreak/>
        <w:t>参考文献</w:t>
      </w:r>
      <w:bookmarkEnd w:id="13"/>
      <w:bookmarkEnd w:id="14"/>
    </w:p>
    <w:p w14:paraId="69209B5B" w14:textId="0E4B94A6" w:rsidR="004A51FB" w:rsidRDefault="00F36FD6" w:rsidP="00154164">
      <w:pPr>
        <w:widowControl/>
        <w:adjustRightInd w:val="0"/>
        <w:snapToGrid w:val="0"/>
        <w:spacing w:line="300" w:lineRule="auto"/>
        <w:jc w:val="left"/>
        <w:rPr>
          <w:rFonts w:ascii="宋体" w:hAnsi="宋体"/>
          <w:color w:val="000000"/>
          <w:szCs w:val="21"/>
        </w:rPr>
      </w:pPr>
      <w:r w:rsidRPr="00F36FD6">
        <w:rPr>
          <w:rFonts w:ascii="宋体" w:hAnsi="宋体" w:hint="eastAsia"/>
          <w:color w:val="000000"/>
          <w:szCs w:val="21"/>
        </w:rPr>
        <w:t>[1]</w:t>
      </w:r>
      <w:r w:rsidR="004F6980">
        <w:rPr>
          <w:rFonts w:ascii="宋体" w:hAnsi="宋体"/>
          <w:color w:val="000000"/>
          <w:szCs w:val="21"/>
        </w:rPr>
        <w:t xml:space="preserve"> </w:t>
      </w:r>
      <w:r w:rsidR="004F6980" w:rsidRPr="000E488E">
        <w:rPr>
          <w:rFonts w:eastAsiaTheme="minorEastAsia"/>
          <w:color w:val="000000"/>
          <w:szCs w:val="21"/>
        </w:rPr>
        <w:t>《中华人民共和国航道法》</w:t>
      </w:r>
      <w:r w:rsidR="004F6980" w:rsidRPr="00154164">
        <w:rPr>
          <w:rFonts w:ascii="宋体" w:hAnsi="宋体" w:hint="eastAsia"/>
          <w:color w:val="000000"/>
          <w:szCs w:val="21"/>
        </w:rPr>
        <w:t>（</w:t>
      </w:r>
      <w:r w:rsidR="004F6980" w:rsidRPr="00154164">
        <w:rPr>
          <w:rFonts w:ascii="宋体" w:hAnsi="宋体"/>
          <w:color w:val="000000"/>
          <w:szCs w:val="21"/>
        </w:rPr>
        <w:t>2014</w:t>
      </w:r>
      <w:r w:rsidR="004F6980" w:rsidRPr="00154164">
        <w:rPr>
          <w:rFonts w:ascii="宋体" w:hAnsi="宋体" w:hint="eastAsia"/>
          <w:color w:val="000000"/>
          <w:szCs w:val="21"/>
        </w:rPr>
        <w:t>年</w:t>
      </w:r>
      <w:r w:rsidR="004F6980" w:rsidRPr="00154164">
        <w:rPr>
          <w:rFonts w:ascii="宋体" w:hAnsi="宋体"/>
          <w:color w:val="000000"/>
          <w:szCs w:val="21"/>
        </w:rPr>
        <w:t>12</w:t>
      </w:r>
      <w:r w:rsidR="004F6980" w:rsidRPr="00154164">
        <w:rPr>
          <w:rFonts w:ascii="宋体" w:hAnsi="宋体" w:hint="eastAsia"/>
          <w:color w:val="000000"/>
          <w:szCs w:val="21"/>
        </w:rPr>
        <w:t>月</w:t>
      </w:r>
      <w:r w:rsidR="004F6980" w:rsidRPr="00154164">
        <w:rPr>
          <w:rFonts w:ascii="宋体" w:hAnsi="宋体"/>
          <w:color w:val="000000"/>
          <w:szCs w:val="21"/>
        </w:rPr>
        <w:t>28</w:t>
      </w:r>
      <w:r w:rsidR="004F6980" w:rsidRPr="00154164">
        <w:rPr>
          <w:rFonts w:ascii="宋体" w:hAnsi="宋体" w:hint="eastAsia"/>
          <w:color w:val="000000"/>
          <w:szCs w:val="21"/>
        </w:rPr>
        <w:t>日中华人民共和国主席令第</w:t>
      </w:r>
      <w:r w:rsidR="004F6980" w:rsidRPr="00154164">
        <w:rPr>
          <w:rFonts w:ascii="宋体" w:hAnsi="宋体"/>
          <w:color w:val="000000"/>
          <w:szCs w:val="21"/>
        </w:rPr>
        <w:t>17</w:t>
      </w:r>
      <w:r w:rsidR="004F6980" w:rsidRPr="00154164">
        <w:rPr>
          <w:rFonts w:ascii="宋体" w:hAnsi="宋体" w:hint="eastAsia"/>
          <w:color w:val="000000"/>
          <w:szCs w:val="21"/>
        </w:rPr>
        <w:t>号）</w:t>
      </w:r>
    </w:p>
    <w:p w14:paraId="4B679A76" w14:textId="625B5F64" w:rsidR="004F6980" w:rsidRPr="004F6980" w:rsidRDefault="004F6980" w:rsidP="00154164">
      <w:pPr>
        <w:widowControl/>
        <w:adjustRightInd w:val="0"/>
        <w:snapToGrid w:val="0"/>
        <w:spacing w:line="300" w:lineRule="auto"/>
        <w:jc w:val="left"/>
        <w:rPr>
          <w:rFonts w:ascii="宋体" w:hAnsi="宋体"/>
          <w:color w:val="000000"/>
          <w:szCs w:val="21"/>
        </w:rPr>
      </w:pPr>
      <w:r w:rsidRPr="00F36FD6">
        <w:rPr>
          <w:rFonts w:ascii="宋体" w:hAnsi="宋体" w:hint="eastAsia"/>
          <w:color w:val="000000"/>
          <w:szCs w:val="21"/>
        </w:rPr>
        <w:t>[</w:t>
      </w:r>
      <w:r>
        <w:rPr>
          <w:rFonts w:ascii="宋体" w:hAnsi="宋体"/>
          <w:color w:val="000000"/>
          <w:szCs w:val="21"/>
        </w:rPr>
        <w:t>2</w:t>
      </w:r>
      <w:r w:rsidRPr="00F36FD6">
        <w:rPr>
          <w:rFonts w:ascii="宋体" w:hAnsi="宋体" w:hint="eastAsia"/>
          <w:color w:val="000000"/>
          <w:szCs w:val="21"/>
        </w:rPr>
        <w:t>]</w:t>
      </w:r>
      <w:r w:rsidRPr="004F6980">
        <w:rPr>
          <w:rFonts w:eastAsiaTheme="minorEastAsia" w:hint="eastAsia"/>
          <w:color w:val="000000"/>
          <w:szCs w:val="21"/>
        </w:rPr>
        <w:t xml:space="preserve"> </w:t>
      </w:r>
      <w:r w:rsidRPr="000E488E">
        <w:rPr>
          <w:rFonts w:eastAsiaTheme="minorEastAsia" w:hint="eastAsia"/>
          <w:color w:val="000000"/>
          <w:szCs w:val="21"/>
        </w:rPr>
        <w:t>《中华人民共和国安全生产法》</w:t>
      </w:r>
      <w:r w:rsidRPr="00154164">
        <w:rPr>
          <w:rFonts w:ascii="宋体" w:hAnsi="宋体" w:hint="eastAsia"/>
          <w:color w:val="000000"/>
          <w:szCs w:val="21"/>
        </w:rPr>
        <w:t>（</w:t>
      </w:r>
      <w:r w:rsidRPr="00154164">
        <w:rPr>
          <w:rFonts w:ascii="宋体" w:hAnsi="宋体"/>
          <w:color w:val="000000"/>
          <w:szCs w:val="21"/>
        </w:rPr>
        <w:t>2021</w:t>
      </w:r>
      <w:r w:rsidRPr="00154164">
        <w:rPr>
          <w:rFonts w:ascii="宋体" w:hAnsi="宋体" w:hint="eastAsia"/>
          <w:color w:val="000000"/>
          <w:szCs w:val="21"/>
        </w:rPr>
        <w:t>年</w:t>
      </w:r>
      <w:r w:rsidRPr="00154164">
        <w:rPr>
          <w:rFonts w:ascii="宋体" w:hAnsi="宋体"/>
          <w:color w:val="000000"/>
          <w:szCs w:val="21"/>
        </w:rPr>
        <w:t>6</w:t>
      </w:r>
      <w:r w:rsidRPr="00154164">
        <w:rPr>
          <w:rFonts w:ascii="宋体" w:hAnsi="宋体" w:hint="eastAsia"/>
          <w:color w:val="000000"/>
          <w:szCs w:val="21"/>
        </w:rPr>
        <w:t>月</w:t>
      </w:r>
      <w:r w:rsidRPr="00154164">
        <w:rPr>
          <w:rFonts w:ascii="宋体" w:hAnsi="宋体"/>
          <w:color w:val="000000"/>
          <w:szCs w:val="21"/>
        </w:rPr>
        <w:t>10</w:t>
      </w:r>
      <w:r w:rsidRPr="00154164">
        <w:rPr>
          <w:rFonts w:ascii="宋体" w:hAnsi="宋体" w:hint="eastAsia"/>
          <w:color w:val="000000"/>
          <w:szCs w:val="21"/>
        </w:rPr>
        <w:t>日中</w:t>
      </w:r>
      <w:r w:rsidRPr="000E312B">
        <w:rPr>
          <w:rFonts w:eastAsiaTheme="minorEastAsia" w:hint="eastAsia"/>
          <w:color w:val="000000"/>
          <w:szCs w:val="21"/>
        </w:rPr>
        <w:t>华</w:t>
      </w:r>
      <w:r w:rsidRPr="000E312B">
        <w:rPr>
          <w:rFonts w:eastAsiaTheme="minorEastAsia"/>
          <w:color w:val="000000"/>
          <w:szCs w:val="21"/>
        </w:rPr>
        <w:t>人民共和国主</w:t>
      </w:r>
      <w:r w:rsidRPr="00154164">
        <w:rPr>
          <w:rFonts w:ascii="宋体" w:hAnsi="宋体" w:hint="eastAsia"/>
          <w:color w:val="000000"/>
          <w:szCs w:val="21"/>
        </w:rPr>
        <w:t>席令第</w:t>
      </w:r>
      <w:r w:rsidRPr="00154164">
        <w:rPr>
          <w:rFonts w:ascii="宋体" w:hAnsi="宋体"/>
          <w:color w:val="000000"/>
          <w:szCs w:val="21"/>
        </w:rPr>
        <w:t>88</w:t>
      </w:r>
      <w:r w:rsidRPr="00154164">
        <w:rPr>
          <w:rFonts w:ascii="宋体" w:hAnsi="宋体" w:hint="eastAsia"/>
          <w:color w:val="000000"/>
          <w:szCs w:val="21"/>
        </w:rPr>
        <w:t>号）</w:t>
      </w:r>
    </w:p>
    <w:p w14:paraId="4A674E2B" w14:textId="251D3442" w:rsid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[3]</w:t>
      </w:r>
      <w:r w:rsidRPr="00154164">
        <w:rPr>
          <w:rFonts w:ascii="宋体" w:hAnsi="宋体"/>
          <w:color w:val="000000"/>
          <w:szCs w:val="21"/>
        </w:rPr>
        <w:t xml:space="preserve"> </w:t>
      </w:r>
      <w:r w:rsidRPr="00154164">
        <w:rPr>
          <w:rFonts w:ascii="宋体" w:hAnsi="宋体" w:hint="eastAsia"/>
          <w:color w:val="000000"/>
          <w:szCs w:val="21"/>
        </w:rPr>
        <w:t>《中华人民共和国突发事件应对法》</w:t>
      </w:r>
      <w:r w:rsidRPr="004F6980">
        <w:rPr>
          <w:rFonts w:ascii="宋体" w:hAnsi="宋体" w:hint="eastAsia"/>
          <w:color w:val="000000"/>
          <w:szCs w:val="21"/>
        </w:rPr>
        <w:t>（</w:t>
      </w:r>
      <w:r w:rsidRPr="00154164">
        <w:rPr>
          <w:rFonts w:ascii="宋体" w:hAnsi="宋体"/>
          <w:color w:val="000000"/>
          <w:szCs w:val="21"/>
        </w:rPr>
        <w:t>2007</w:t>
      </w:r>
      <w:r w:rsidRPr="00154164">
        <w:rPr>
          <w:rFonts w:ascii="宋体" w:hAnsi="宋体" w:hint="eastAsia"/>
          <w:color w:val="000000"/>
          <w:szCs w:val="21"/>
        </w:rPr>
        <w:t>年</w:t>
      </w:r>
      <w:r w:rsidRPr="00154164">
        <w:rPr>
          <w:rFonts w:ascii="宋体" w:hAnsi="宋体"/>
          <w:color w:val="000000"/>
          <w:szCs w:val="21"/>
        </w:rPr>
        <w:t>8</w:t>
      </w:r>
      <w:r w:rsidRPr="00154164">
        <w:rPr>
          <w:rFonts w:ascii="宋体" w:hAnsi="宋体" w:hint="eastAsia"/>
          <w:color w:val="000000"/>
          <w:szCs w:val="21"/>
        </w:rPr>
        <w:t>月</w:t>
      </w:r>
      <w:r w:rsidRPr="00154164">
        <w:rPr>
          <w:rFonts w:ascii="宋体" w:hAnsi="宋体"/>
          <w:color w:val="000000"/>
          <w:szCs w:val="21"/>
        </w:rPr>
        <w:t>30</w:t>
      </w:r>
      <w:r w:rsidRPr="00154164">
        <w:rPr>
          <w:rFonts w:ascii="宋体" w:hAnsi="宋体" w:hint="eastAsia"/>
          <w:color w:val="000000"/>
          <w:szCs w:val="21"/>
        </w:rPr>
        <w:t>日中华人民共和国主席令第</w:t>
      </w:r>
      <w:r w:rsidRPr="00154164">
        <w:rPr>
          <w:rFonts w:ascii="宋体" w:hAnsi="宋体"/>
          <w:color w:val="000000"/>
          <w:szCs w:val="21"/>
        </w:rPr>
        <w:t>69</w:t>
      </w:r>
      <w:r w:rsidRPr="00154164">
        <w:rPr>
          <w:rFonts w:ascii="宋体" w:hAnsi="宋体" w:hint="eastAsia"/>
          <w:color w:val="000000"/>
          <w:szCs w:val="21"/>
        </w:rPr>
        <w:t>号</w:t>
      </w:r>
      <w:r w:rsidRPr="004F6980">
        <w:rPr>
          <w:rFonts w:ascii="宋体" w:hAnsi="宋体" w:hint="eastAsia"/>
          <w:color w:val="000000"/>
          <w:szCs w:val="21"/>
        </w:rPr>
        <w:t>）</w:t>
      </w:r>
    </w:p>
    <w:p w14:paraId="79573AE2" w14:textId="59F260CE" w:rsidR="0005427D" w:rsidRDefault="0005427D" w:rsidP="0005427D">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Pr>
          <w:rFonts w:ascii="宋体" w:hAnsi="宋体"/>
          <w:color w:val="000000"/>
          <w:szCs w:val="21"/>
        </w:rPr>
        <w:t>4</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《中华人民共和国</w:t>
      </w:r>
      <w:r>
        <w:rPr>
          <w:rFonts w:ascii="宋体" w:hAnsi="宋体" w:hint="eastAsia"/>
          <w:color w:val="000000"/>
        </w:rPr>
        <w:t>海商法</w:t>
      </w:r>
      <w:r w:rsidRPr="00154164">
        <w:rPr>
          <w:rFonts w:ascii="宋体" w:hAnsi="宋体" w:hint="eastAsia"/>
          <w:color w:val="000000"/>
          <w:szCs w:val="21"/>
        </w:rPr>
        <w:t>》</w:t>
      </w:r>
      <w:r w:rsidRPr="004F6980">
        <w:rPr>
          <w:rFonts w:ascii="宋体" w:hAnsi="宋体" w:hint="eastAsia"/>
          <w:color w:val="000000"/>
          <w:szCs w:val="21"/>
        </w:rPr>
        <w:t>（</w:t>
      </w:r>
      <w:r>
        <w:rPr>
          <w:rFonts w:ascii="宋体" w:hAnsi="宋体"/>
          <w:color w:val="000000"/>
          <w:szCs w:val="21"/>
        </w:rPr>
        <w:t>1992</w:t>
      </w:r>
      <w:r w:rsidRPr="00154164">
        <w:rPr>
          <w:rFonts w:ascii="宋体" w:hAnsi="宋体" w:hint="eastAsia"/>
          <w:color w:val="000000"/>
          <w:szCs w:val="21"/>
        </w:rPr>
        <w:t>年</w:t>
      </w:r>
      <w:r>
        <w:rPr>
          <w:rFonts w:ascii="宋体" w:hAnsi="宋体"/>
          <w:color w:val="000000"/>
          <w:szCs w:val="21"/>
        </w:rPr>
        <w:t>11</w:t>
      </w:r>
      <w:r w:rsidRPr="00154164">
        <w:rPr>
          <w:rFonts w:ascii="宋体" w:hAnsi="宋体" w:hint="eastAsia"/>
          <w:color w:val="000000"/>
          <w:szCs w:val="21"/>
        </w:rPr>
        <w:t>月</w:t>
      </w:r>
      <w:r>
        <w:rPr>
          <w:rFonts w:ascii="宋体" w:hAnsi="宋体"/>
          <w:color w:val="000000"/>
          <w:szCs w:val="21"/>
        </w:rPr>
        <w:t>7</w:t>
      </w:r>
      <w:r w:rsidRPr="00154164">
        <w:rPr>
          <w:rFonts w:ascii="宋体" w:hAnsi="宋体" w:hint="eastAsia"/>
          <w:color w:val="000000"/>
          <w:szCs w:val="21"/>
        </w:rPr>
        <w:t>日中华人民共和国主席令第</w:t>
      </w:r>
      <w:r w:rsidRPr="00154164">
        <w:rPr>
          <w:rFonts w:ascii="宋体" w:hAnsi="宋体"/>
          <w:color w:val="000000"/>
          <w:szCs w:val="21"/>
        </w:rPr>
        <w:t>6</w:t>
      </w:r>
      <w:r>
        <w:rPr>
          <w:rFonts w:ascii="宋体" w:hAnsi="宋体"/>
          <w:color w:val="000000"/>
          <w:szCs w:val="21"/>
        </w:rPr>
        <w:t>4</w:t>
      </w:r>
      <w:r w:rsidRPr="00154164">
        <w:rPr>
          <w:rFonts w:ascii="宋体" w:hAnsi="宋体" w:hint="eastAsia"/>
          <w:color w:val="000000"/>
          <w:szCs w:val="21"/>
        </w:rPr>
        <w:t>号</w:t>
      </w:r>
      <w:r w:rsidRPr="004F6980">
        <w:rPr>
          <w:rFonts w:ascii="宋体" w:hAnsi="宋体" w:hint="eastAsia"/>
          <w:color w:val="000000"/>
          <w:szCs w:val="21"/>
        </w:rPr>
        <w:t>）</w:t>
      </w:r>
    </w:p>
    <w:p w14:paraId="3167CCDB" w14:textId="1EAEFB63"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sidR="0005427D">
        <w:rPr>
          <w:rFonts w:ascii="宋体" w:hAnsi="宋体"/>
          <w:color w:val="000000"/>
          <w:szCs w:val="21"/>
        </w:rPr>
        <w:t>5</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《江苏省水路交通运输条例》</w:t>
      </w:r>
      <w:r w:rsidRPr="004F6980">
        <w:rPr>
          <w:rFonts w:ascii="宋体" w:hAnsi="宋体" w:hint="eastAsia"/>
          <w:color w:val="000000"/>
          <w:szCs w:val="21"/>
        </w:rPr>
        <w:t>（</w:t>
      </w:r>
      <w:r w:rsidRPr="00154164">
        <w:rPr>
          <w:rFonts w:ascii="宋体" w:hAnsi="宋体"/>
          <w:color w:val="000000"/>
          <w:szCs w:val="21"/>
        </w:rPr>
        <w:t>2019</w:t>
      </w:r>
      <w:r w:rsidRPr="00154164">
        <w:rPr>
          <w:rFonts w:ascii="宋体" w:hAnsi="宋体" w:hint="eastAsia"/>
          <w:color w:val="000000"/>
          <w:szCs w:val="21"/>
        </w:rPr>
        <w:t>年</w:t>
      </w:r>
      <w:r w:rsidRPr="00154164">
        <w:rPr>
          <w:rFonts w:ascii="宋体" w:hAnsi="宋体"/>
          <w:color w:val="000000"/>
          <w:szCs w:val="21"/>
        </w:rPr>
        <w:t>3</w:t>
      </w:r>
      <w:r w:rsidRPr="00154164">
        <w:rPr>
          <w:rFonts w:ascii="宋体" w:hAnsi="宋体" w:hint="eastAsia"/>
          <w:color w:val="000000"/>
          <w:szCs w:val="21"/>
        </w:rPr>
        <w:t>月</w:t>
      </w:r>
      <w:r w:rsidRPr="00154164">
        <w:rPr>
          <w:rFonts w:ascii="宋体" w:hAnsi="宋体"/>
          <w:color w:val="000000"/>
          <w:szCs w:val="21"/>
        </w:rPr>
        <w:t>29</w:t>
      </w:r>
      <w:r w:rsidRPr="00154164">
        <w:rPr>
          <w:rFonts w:ascii="宋体" w:hAnsi="宋体" w:hint="eastAsia"/>
          <w:color w:val="000000"/>
          <w:szCs w:val="21"/>
        </w:rPr>
        <w:t>日江苏省人大常委会公告第</w:t>
      </w:r>
      <w:r w:rsidRPr="00154164">
        <w:rPr>
          <w:rFonts w:ascii="宋体" w:hAnsi="宋体"/>
          <w:color w:val="000000"/>
          <w:szCs w:val="21"/>
        </w:rPr>
        <w:t>16</w:t>
      </w:r>
      <w:r w:rsidRPr="00154164">
        <w:rPr>
          <w:rFonts w:ascii="宋体" w:hAnsi="宋体" w:hint="eastAsia"/>
          <w:color w:val="000000"/>
          <w:szCs w:val="21"/>
        </w:rPr>
        <w:t>号</w:t>
      </w:r>
      <w:r w:rsidRPr="004F6980">
        <w:rPr>
          <w:rFonts w:ascii="宋体" w:hAnsi="宋体" w:hint="eastAsia"/>
          <w:color w:val="000000"/>
          <w:szCs w:val="21"/>
        </w:rPr>
        <w:t>）</w:t>
      </w:r>
    </w:p>
    <w:p w14:paraId="62F3DCEE" w14:textId="193195AE"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sidR="0005427D">
        <w:rPr>
          <w:rFonts w:ascii="宋体" w:hAnsi="宋体"/>
          <w:color w:val="000000"/>
          <w:szCs w:val="21"/>
        </w:rPr>
        <w:t>6</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《通航建筑物运行管理办法》</w:t>
      </w:r>
      <w:r w:rsidRPr="004F6980">
        <w:rPr>
          <w:rFonts w:ascii="宋体" w:hAnsi="宋体" w:hint="eastAsia"/>
          <w:color w:val="000000"/>
          <w:szCs w:val="21"/>
        </w:rPr>
        <w:t>（</w:t>
      </w:r>
      <w:r w:rsidRPr="00154164">
        <w:rPr>
          <w:rFonts w:ascii="宋体" w:hAnsi="宋体" w:hint="eastAsia"/>
          <w:color w:val="000000"/>
          <w:szCs w:val="21"/>
        </w:rPr>
        <w:t>中华人民共和国交通运输部令</w:t>
      </w:r>
      <w:r w:rsidRPr="00154164">
        <w:rPr>
          <w:rFonts w:ascii="宋体" w:hAnsi="宋体"/>
          <w:color w:val="000000"/>
          <w:szCs w:val="21"/>
        </w:rPr>
        <w:t>2019</w:t>
      </w:r>
      <w:r w:rsidRPr="00154164">
        <w:rPr>
          <w:rFonts w:ascii="宋体" w:hAnsi="宋体" w:hint="eastAsia"/>
          <w:color w:val="000000"/>
          <w:szCs w:val="21"/>
        </w:rPr>
        <w:t>年第</w:t>
      </w:r>
      <w:r w:rsidRPr="00154164">
        <w:rPr>
          <w:rFonts w:ascii="宋体" w:hAnsi="宋体"/>
          <w:color w:val="000000"/>
          <w:szCs w:val="21"/>
        </w:rPr>
        <w:t>6</w:t>
      </w:r>
      <w:r w:rsidRPr="00154164">
        <w:rPr>
          <w:rFonts w:ascii="宋体" w:hAnsi="宋体" w:hint="eastAsia"/>
          <w:color w:val="000000"/>
          <w:szCs w:val="21"/>
        </w:rPr>
        <w:t>号</w:t>
      </w:r>
      <w:r w:rsidRPr="004F6980">
        <w:rPr>
          <w:rFonts w:ascii="宋体" w:hAnsi="宋体" w:hint="eastAsia"/>
          <w:color w:val="000000"/>
          <w:szCs w:val="21"/>
        </w:rPr>
        <w:t>）</w:t>
      </w:r>
    </w:p>
    <w:p w14:paraId="1227DE20" w14:textId="46DB04C2"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sidR="0005427D">
        <w:rPr>
          <w:rFonts w:ascii="宋体" w:hAnsi="宋体"/>
          <w:color w:val="000000"/>
          <w:szCs w:val="21"/>
        </w:rPr>
        <w:t>7</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《江苏省交通运输船闸运行调度管理办法》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2022</w:t>
      </w:r>
      <w:r w:rsidRPr="00154164">
        <w:rPr>
          <w:rFonts w:ascii="宋体" w:hAnsi="宋体" w:hint="eastAsia"/>
          <w:color w:val="000000"/>
          <w:szCs w:val="21"/>
        </w:rPr>
        <w:t>〕</w:t>
      </w:r>
      <w:r w:rsidRPr="00154164">
        <w:rPr>
          <w:rFonts w:ascii="宋体" w:hAnsi="宋体"/>
          <w:color w:val="000000"/>
          <w:szCs w:val="21"/>
        </w:rPr>
        <w:t>1</w:t>
      </w:r>
      <w:r w:rsidRPr="00154164">
        <w:rPr>
          <w:rFonts w:ascii="宋体" w:hAnsi="宋体" w:hint="eastAsia"/>
          <w:color w:val="000000"/>
          <w:szCs w:val="21"/>
        </w:rPr>
        <w:t>号</w:t>
      </w:r>
      <w:r w:rsidRPr="004F6980">
        <w:rPr>
          <w:rFonts w:ascii="宋体" w:hAnsi="宋体" w:hint="eastAsia"/>
          <w:color w:val="000000"/>
          <w:szCs w:val="21"/>
        </w:rPr>
        <w:t>）</w:t>
      </w:r>
    </w:p>
    <w:p w14:paraId="5C7BDC7A" w14:textId="00DE8544"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sidR="0005427D">
        <w:rPr>
          <w:rFonts w:ascii="宋体" w:hAnsi="宋体"/>
          <w:color w:val="000000"/>
          <w:szCs w:val="21"/>
        </w:rPr>
        <w:t>8</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《江苏省内河航道船舶优先过闸管理办法》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2020</w:t>
      </w:r>
      <w:r w:rsidRPr="00154164">
        <w:rPr>
          <w:rFonts w:ascii="宋体" w:hAnsi="宋体" w:hint="eastAsia"/>
          <w:color w:val="000000"/>
          <w:szCs w:val="21"/>
        </w:rPr>
        <w:t>〕</w:t>
      </w:r>
      <w:r w:rsidRPr="00154164">
        <w:rPr>
          <w:rFonts w:ascii="宋体" w:hAnsi="宋体"/>
          <w:color w:val="000000"/>
          <w:szCs w:val="21"/>
        </w:rPr>
        <w:t>1</w:t>
      </w:r>
      <w:r w:rsidRPr="00154164">
        <w:rPr>
          <w:rFonts w:ascii="宋体" w:hAnsi="宋体" w:hint="eastAsia"/>
          <w:color w:val="000000"/>
          <w:szCs w:val="21"/>
        </w:rPr>
        <w:t>号</w:t>
      </w:r>
      <w:r w:rsidRPr="004F6980">
        <w:rPr>
          <w:rFonts w:ascii="宋体" w:hAnsi="宋体" w:hint="eastAsia"/>
          <w:color w:val="000000"/>
          <w:szCs w:val="21"/>
        </w:rPr>
        <w:t>）</w:t>
      </w:r>
    </w:p>
    <w:p w14:paraId="654D863F" w14:textId="0C883BD7"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sidR="0005427D">
        <w:rPr>
          <w:rFonts w:ascii="宋体" w:hAnsi="宋体"/>
          <w:color w:val="000000"/>
          <w:szCs w:val="21"/>
        </w:rPr>
        <w:t>9</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《江苏省内河航道船舶过闸信用管理办法》</w:t>
      </w:r>
      <w:r w:rsidRPr="004F6980">
        <w:rPr>
          <w:rFonts w:ascii="宋体" w:hAnsi="宋体" w:hint="eastAsia"/>
          <w:color w:val="000000"/>
          <w:szCs w:val="21"/>
        </w:rPr>
        <w:t>（</w:t>
      </w:r>
      <w:r w:rsidRPr="00154164">
        <w:rPr>
          <w:rFonts w:ascii="宋体" w:hAnsi="宋体" w:hint="eastAsia"/>
          <w:color w:val="000000"/>
          <w:szCs w:val="21"/>
        </w:rPr>
        <w:t>苏交规〔</w:t>
      </w:r>
      <w:r w:rsidRPr="00154164">
        <w:rPr>
          <w:rFonts w:ascii="宋体" w:hAnsi="宋体"/>
          <w:color w:val="000000"/>
          <w:szCs w:val="21"/>
        </w:rPr>
        <w:t>2021</w:t>
      </w:r>
      <w:r w:rsidRPr="00154164">
        <w:rPr>
          <w:rFonts w:ascii="宋体" w:hAnsi="宋体" w:hint="eastAsia"/>
          <w:color w:val="000000"/>
          <w:szCs w:val="21"/>
        </w:rPr>
        <w:t>〕</w:t>
      </w:r>
      <w:r w:rsidRPr="00154164">
        <w:rPr>
          <w:rFonts w:ascii="宋体" w:hAnsi="宋体"/>
          <w:color w:val="000000"/>
          <w:szCs w:val="21"/>
        </w:rPr>
        <w:t>4</w:t>
      </w:r>
      <w:r w:rsidRPr="00154164">
        <w:rPr>
          <w:rFonts w:ascii="宋体" w:hAnsi="宋体" w:hint="eastAsia"/>
          <w:color w:val="000000"/>
          <w:szCs w:val="21"/>
        </w:rPr>
        <w:t>号</w:t>
      </w:r>
      <w:r w:rsidRPr="004F6980">
        <w:rPr>
          <w:rFonts w:ascii="宋体" w:hAnsi="宋体" w:hint="eastAsia"/>
          <w:color w:val="000000"/>
          <w:szCs w:val="21"/>
        </w:rPr>
        <w:t>）</w:t>
      </w:r>
    </w:p>
    <w:p w14:paraId="01770455" w14:textId="46B589E7" w:rsidR="004F6980" w:rsidRP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w:t>
      </w:r>
      <w:r w:rsidR="0005427D">
        <w:rPr>
          <w:rFonts w:ascii="宋体" w:hAnsi="宋体"/>
          <w:color w:val="000000"/>
          <w:szCs w:val="21"/>
        </w:rPr>
        <w:t>10</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《江苏省交通运输内河航道船闸突发事件应急预案》</w:t>
      </w:r>
      <w:r w:rsidRPr="004F6980">
        <w:rPr>
          <w:rFonts w:ascii="宋体" w:hAnsi="宋体" w:hint="eastAsia"/>
          <w:color w:val="000000"/>
          <w:szCs w:val="21"/>
        </w:rPr>
        <w:t>（</w:t>
      </w:r>
      <w:proofErr w:type="gramStart"/>
      <w:r w:rsidRPr="00154164">
        <w:rPr>
          <w:rFonts w:ascii="宋体" w:hAnsi="宋体" w:hint="eastAsia"/>
          <w:color w:val="000000"/>
          <w:szCs w:val="21"/>
        </w:rPr>
        <w:t>苏交传</w:t>
      </w:r>
      <w:proofErr w:type="gramEnd"/>
      <w:r w:rsidRPr="00154164">
        <w:rPr>
          <w:rFonts w:ascii="宋体" w:hAnsi="宋体" w:hint="eastAsia"/>
          <w:color w:val="000000"/>
          <w:szCs w:val="21"/>
        </w:rPr>
        <w:t>〔</w:t>
      </w:r>
      <w:r w:rsidRPr="00154164">
        <w:rPr>
          <w:rFonts w:ascii="宋体" w:hAnsi="宋体"/>
          <w:color w:val="000000"/>
          <w:szCs w:val="21"/>
        </w:rPr>
        <w:t>2020</w:t>
      </w:r>
      <w:r w:rsidRPr="00154164">
        <w:rPr>
          <w:rFonts w:ascii="宋体" w:hAnsi="宋体" w:hint="eastAsia"/>
          <w:color w:val="000000"/>
          <w:szCs w:val="21"/>
        </w:rPr>
        <w:t>〕</w:t>
      </w:r>
      <w:r w:rsidRPr="00154164">
        <w:rPr>
          <w:rFonts w:ascii="宋体" w:hAnsi="宋体"/>
          <w:color w:val="000000"/>
          <w:szCs w:val="21"/>
        </w:rPr>
        <w:t>618</w:t>
      </w:r>
      <w:r w:rsidRPr="00154164">
        <w:rPr>
          <w:rFonts w:ascii="宋体" w:hAnsi="宋体" w:hint="eastAsia"/>
          <w:color w:val="000000"/>
          <w:szCs w:val="21"/>
        </w:rPr>
        <w:t>号</w:t>
      </w:r>
      <w:r w:rsidRPr="004F6980">
        <w:rPr>
          <w:rFonts w:ascii="宋体" w:hAnsi="宋体" w:hint="eastAsia"/>
          <w:color w:val="000000"/>
          <w:szCs w:val="21"/>
        </w:rPr>
        <w:t>）</w:t>
      </w:r>
    </w:p>
    <w:p w14:paraId="4DEDE0C2" w14:textId="474CE0D5" w:rsidR="004F6980" w:rsidRDefault="004F6980" w:rsidP="00154164">
      <w:pPr>
        <w:widowControl/>
        <w:adjustRightInd w:val="0"/>
        <w:snapToGrid w:val="0"/>
        <w:spacing w:line="300" w:lineRule="auto"/>
        <w:jc w:val="left"/>
        <w:rPr>
          <w:rFonts w:ascii="宋体" w:hAnsi="宋体"/>
          <w:color w:val="000000"/>
          <w:szCs w:val="21"/>
        </w:rPr>
      </w:pPr>
      <w:r w:rsidRPr="004F6980">
        <w:rPr>
          <w:rFonts w:ascii="宋体" w:hAnsi="宋体"/>
          <w:color w:val="000000"/>
          <w:szCs w:val="21"/>
        </w:rPr>
        <w:t>[1</w:t>
      </w:r>
      <w:r w:rsidR="0005427D">
        <w:rPr>
          <w:rFonts w:ascii="宋体" w:hAnsi="宋体"/>
          <w:color w:val="000000"/>
          <w:szCs w:val="21"/>
        </w:rPr>
        <w:t>1</w:t>
      </w:r>
      <w:r w:rsidRPr="004F6980">
        <w:rPr>
          <w:rFonts w:ascii="宋体" w:hAnsi="宋体"/>
          <w:color w:val="000000"/>
          <w:szCs w:val="21"/>
        </w:rPr>
        <w:t>]</w:t>
      </w:r>
      <w:r w:rsidRPr="00154164">
        <w:rPr>
          <w:rFonts w:ascii="宋体" w:hAnsi="宋体"/>
          <w:color w:val="000000"/>
          <w:szCs w:val="21"/>
        </w:rPr>
        <w:t xml:space="preserve"> </w:t>
      </w:r>
      <w:r w:rsidRPr="00154164">
        <w:rPr>
          <w:rFonts w:ascii="宋体" w:hAnsi="宋体" w:hint="eastAsia"/>
          <w:color w:val="000000"/>
          <w:szCs w:val="21"/>
        </w:rPr>
        <w:t>《江苏省航道养护管理办法》</w:t>
      </w:r>
      <w:r w:rsidRPr="004F6980">
        <w:rPr>
          <w:rFonts w:ascii="宋体" w:hAnsi="宋体" w:hint="eastAsia"/>
          <w:color w:val="000000"/>
          <w:szCs w:val="21"/>
        </w:rPr>
        <w:t>（</w:t>
      </w:r>
      <w:r w:rsidRPr="00154164">
        <w:rPr>
          <w:rFonts w:ascii="宋体" w:hAnsi="宋体" w:hint="eastAsia"/>
          <w:color w:val="000000"/>
          <w:szCs w:val="21"/>
        </w:rPr>
        <w:t>苏交规〔</w:t>
      </w:r>
      <w:r w:rsidR="00951147" w:rsidRPr="00154164">
        <w:rPr>
          <w:rFonts w:ascii="宋体" w:hAnsi="宋体"/>
          <w:color w:val="000000"/>
          <w:szCs w:val="21"/>
        </w:rPr>
        <w:t>20</w:t>
      </w:r>
      <w:r w:rsidR="00951147">
        <w:rPr>
          <w:rFonts w:ascii="宋体" w:hAnsi="宋体"/>
          <w:color w:val="000000"/>
          <w:szCs w:val="21"/>
        </w:rPr>
        <w:t>24</w:t>
      </w:r>
      <w:r w:rsidRPr="00154164">
        <w:rPr>
          <w:rFonts w:ascii="宋体" w:hAnsi="宋体" w:hint="eastAsia"/>
          <w:color w:val="000000"/>
          <w:szCs w:val="21"/>
        </w:rPr>
        <w:t>〕</w:t>
      </w:r>
      <w:r w:rsidR="00951147">
        <w:rPr>
          <w:rFonts w:ascii="宋体" w:hAnsi="宋体"/>
          <w:color w:val="000000"/>
          <w:szCs w:val="21"/>
        </w:rPr>
        <w:t>3</w:t>
      </w:r>
      <w:r w:rsidRPr="00154164">
        <w:rPr>
          <w:rFonts w:ascii="宋体" w:hAnsi="宋体" w:hint="eastAsia"/>
          <w:color w:val="000000"/>
          <w:szCs w:val="21"/>
        </w:rPr>
        <w:t>号</w:t>
      </w:r>
      <w:r w:rsidRPr="004F6980">
        <w:rPr>
          <w:rFonts w:ascii="宋体" w:hAnsi="宋体" w:hint="eastAsia"/>
          <w:color w:val="000000"/>
          <w:szCs w:val="21"/>
        </w:rPr>
        <w:t>）</w:t>
      </w:r>
    </w:p>
    <w:p w14:paraId="51243841" w14:textId="7B6F913B" w:rsidR="00FA1205" w:rsidRDefault="00FA1205" w:rsidP="00154164">
      <w:pPr>
        <w:widowControl/>
        <w:adjustRightInd w:val="0"/>
        <w:snapToGrid w:val="0"/>
        <w:spacing w:line="300" w:lineRule="auto"/>
        <w:jc w:val="left"/>
        <w:rPr>
          <w:rFonts w:ascii="宋体" w:hAnsi="宋体"/>
          <w:color w:val="000000"/>
          <w:szCs w:val="21"/>
        </w:rPr>
      </w:pPr>
      <w:r w:rsidRPr="009B415E">
        <w:rPr>
          <w:rFonts w:ascii="宋体" w:hAnsi="宋体" w:hint="eastAsia"/>
          <w:color w:val="000000"/>
          <w:szCs w:val="21"/>
        </w:rPr>
        <w:t>[</w:t>
      </w:r>
      <w:r w:rsidRPr="009B415E">
        <w:rPr>
          <w:rFonts w:ascii="宋体" w:hAnsi="宋体"/>
          <w:color w:val="000000"/>
          <w:szCs w:val="21"/>
        </w:rPr>
        <w:t>1</w:t>
      </w:r>
      <w:r w:rsidR="0005427D">
        <w:rPr>
          <w:rFonts w:ascii="宋体" w:hAnsi="宋体"/>
          <w:color w:val="000000"/>
          <w:szCs w:val="21"/>
        </w:rPr>
        <w:t>2</w:t>
      </w:r>
      <w:r w:rsidRPr="009B415E">
        <w:rPr>
          <w:rFonts w:ascii="宋体" w:hAnsi="宋体" w:hint="eastAsia"/>
          <w:color w:val="000000"/>
          <w:szCs w:val="21"/>
        </w:rPr>
        <w:t>]</w:t>
      </w:r>
      <w:r>
        <w:rPr>
          <w:rFonts w:ascii="宋体" w:hAnsi="宋体"/>
          <w:color w:val="000000"/>
          <w:szCs w:val="21"/>
        </w:rPr>
        <w:t xml:space="preserve"> </w:t>
      </w:r>
      <w:r>
        <w:rPr>
          <w:rFonts w:ascii="宋体" w:hAnsi="宋体"/>
          <w:color w:val="000000"/>
        </w:rPr>
        <w:t>《</w:t>
      </w:r>
      <w:r w:rsidRPr="005925C5">
        <w:rPr>
          <w:rFonts w:ascii="宋体" w:hAnsi="宋体" w:hint="eastAsia"/>
          <w:color w:val="000000"/>
        </w:rPr>
        <w:t>交通运输船闸单位安全生产标准化达标评分细则</w:t>
      </w:r>
      <w:r w:rsidR="00A233E6">
        <w:rPr>
          <w:rFonts w:ascii="宋体" w:hAnsi="宋体" w:hint="eastAsia"/>
          <w:color w:val="000000"/>
        </w:rPr>
        <w:t>（2021版）</w:t>
      </w:r>
      <w:r>
        <w:rPr>
          <w:rFonts w:ascii="宋体" w:hAnsi="宋体"/>
          <w:color w:val="000000"/>
        </w:rPr>
        <w:t>》</w:t>
      </w:r>
      <w:r w:rsidR="00A233E6" w:rsidRPr="00EB065A">
        <w:rPr>
          <w:rFonts w:ascii="宋体" w:hAnsi="宋体" w:hint="eastAsia"/>
          <w:color w:val="000000"/>
          <w:szCs w:val="21"/>
        </w:rPr>
        <w:t>（</w:t>
      </w:r>
      <w:proofErr w:type="gramStart"/>
      <w:r w:rsidR="00A233E6" w:rsidRPr="00EB065A">
        <w:rPr>
          <w:rFonts w:ascii="宋体" w:hAnsi="宋体" w:hint="eastAsia"/>
          <w:color w:val="000000"/>
          <w:szCs w:val="21"/>
        </w:rPr>
        <w:t>交港航传</w:t>
      </w:r>
      <w:proofErr w:type="gramEnd"/>
      <w:r w:rsidR="00A233E6" w:rsidRPr="00EB065A">
        <w:rPr>
          <w:rFonts w:ascii="宋体" w:hAnsi="宋体" w:hint="eastAsia"/>
          <w:color w:val="000000"/>
          <w:szCs w:val="21"/>
        </w:rPr>
        <w:t>〔</w:t>
      </w:r>
      <w:r w:rsidR="00A233E6" w:rsidRPr="00EB065A">
        <w:rPr>
          <w:rFonts w:ascii="宋体" w:hAnsi="宋体"/>
          <w:color w:val="000000"/>
          <w:szCs w:val="21"/>
        </w:rPr>
        <w:t>2021〕</w:t>
      </w:r>
      <w:r w:rsidR="00A233E6" w:rsidRPr="006D3D56">
        <w:rPr>
          <w:rFonts w:ascii="宋体" w:hAnsi="宋体"/>
          <w:color w:val="000000"/>
          <w:szCs w:val="21"/>
        </w:rPr>
        <w:t>247</w:t>
      </w:r>
      <w:r w:rsidR="00A233E6" w:rsidRPr="00BE0A56">
        <w:rPr>
          <w:rFonts w:ascii="宋体" w:hAnsi="宋体"/>
          <w:color w:val="000000"/>
          <w:szCs w:val="21"/>
        </w:rPr>
        <w:t>号）</w:t>
      </w:r>
    </w:p>
    <w:p w14:paraId="3A014A43" w14:textId="24A1D59F" w:rsidR="008B6FF1" w:rsidRPr="004F6980" w:rsidRDefault="008B6FF1" w:rsidP="00154164">
      <w:pPr>
        <w:widowControl/>
        <w:adjustRightInd w:val="0"/>
        <w:snapToGrid w:val="0"/>
        <w:spacing w:line="300" w:lineRule="auto"/>
        <w:jc w:val="left"/>
        <w:rPr>
          <w:rFonts w:ascii="宋体" w:hAnsi="宋体"/>
          <w:color w:val="000000"/>
          <w:szCs w:val="21"/>
        </w:rPr>
      </w:pPr>
      <w:r w:rsidRPr="009B415E">
        <w:rPr>
          <w:rFonts w:ascii="宋体" w:hAnsi="宋体" w:hint="eastAsia"/>
          <w:color w:val="000000"/>
          <w:szCs w:val="21"/>
        </w:rPr>
        <w:t>[</w:t>
      </w:r>
      <w:r w:rsidRPr="009B415E">
        <w:rPr>
          <w:rFonts w:ascii="宋体" w:hAnsi="宋体"/>
          <w:color w:val="000000"/>
          <w:szCs w:val="21"/>
        </w:rPr>
        <w:t>1</w:t>
      </w:r>
      <w:r w:rsidR="0005427D">
        <w:rPr>
          <w:rFonts w:ascii="宋体" w:hAnsi="宋体"/>
          <w:color w:val="000000"/>
          <w:szCs w:val="21"/>
        </w:rPr>
        <w:t>3</w:t>
      </w:r>
      <w:r w:rsidRPr="009B415E">
        <w:rPr>
          <w:rFonts w:ascii="宋体" w:hAnsi="宋体" w:hint="eastAsia"/>
          <w:color w:val="000000"/>
          <w:szCs w:val="21"/>
        </w:rPr>
        <w:t>]</w:t>
      </w:r>
      <w:r w:rsidRPr="008B6FF1">
        <w:rPr>
          <w:rFonts w:ascii="宋体" w:hAnsi="宋体" w:hint="eastAsia"/>
          <w:color w:val="000000"/>
        </w:rPr>
        <w:t xml:space="preserve"> </w:t>
      </w:r>
      <w:r w:rsidRPr="00B46C64">
        <w:rPr>
          <w:rFonts w:ascii="宋体" w:hAnsi="宋体" w:hint="eastAsia"/>
          <w:color w:val="000000"/>
        </w:rPr>
        <w:t>GB 6944</w:t>
      </w:r>
      <w:r>
        <w:rPr>
          <w:rFonts w:ascii="宋体" w:hAnsi="宋体"/>
          <w:color w:val="000000"/>
        </w:rPr>
        <w:t xml:space="preserve"> </w:t>
      </w:r>
      <w:r w:rsidRPr="00B625D8">
        <w:rPr>
          <w:rFonts w:hint="eastAsia"/>
          <w:color w:val="000000"/>
        </w:rPr>
        <w:t>危险货物分类和品名编号</w:t>
      </w:r>
    </w:p>
    <w:p w14:paraId="06A5B9B8" w14:textId="1139B557" w:rsidR="005B0EFD" w:rsidRPr="00917B32" w:rsidRDefault="005B0EFD" w:rsidP="00DE48A2">
      <w:pPr>
        <w:widowControl/>
        <w:adjustRightInd w:val="0"/>
        <w:snapToGrid w:val="0"/>
        <w:spacing w:line="300" w:lineRule="auto"/>
        <w:jc w:val="left"/>
        <w:rPr>
          <w:rFonts w:ascii="宋体" w:hAnsi="宋体"/>
          <w:color w:val="000000"/>
        </w:rPr>
      </w:pPr>
      <w:r w:rsidRPr="009B415E">
        <w:rPr>
          <w:rFonts w:ascii="宋体" w:hAnsi="宋体" w:hint="eastAsia"/>
          <w:color w:val="000000"/>
          <w:szCs w:val="21"/>
        </w:rPr>
        <w:t>[</w:t>
      </w:r>
      <w:r w:rsidR="00381896" w:rsidRPr="009B415E">
        <w:rPr>
          <w:rFonts w:ascii="宋体" w:hAnsi="宋体"/>
          <w:color w:val="000000"/>
          <w:szCs w:val="21"/>
        </w:rPr>
        <w:t>1</w:t>
      </w:r>
      <w:r w:rsidR="0005427D">
        <w:rPr>
          <w:rFonts w:ascii="宋体" w:hAnsi="宋体"/>
          <w:color w:val="000000"/>
          <w:szCs w:val="21"/>
        </w:rPr>
        <w:t>4</w:t>
      </w:r>
      <w:r w:rsidRPr="009B415E">
        <w:rPr>
          <w:rFonts w:ascii="宋体" w:hAnsi="宋体" w:hint="eastAsia"/>
          <w:color w:val="000000"/>
          <w:szCs w:val="21"/>
        </w:rPr>
        <w:t>]</w:t>
      </w:r>
      <w:r>
        <w:rPr>
          <w:rFonts w:ascii="宋体" w:hAnsi="宋体"/>
          <w:color w:val="000000"/>
          <w:szCs w:val="21"/>
        </w:rPr>
        <w:t xml:space="preserve"> </w:t>
      </w:r>
      <w:r w:rsidRPr="00917B32">
        <w:rPr>
          <w:rFonts w:ascii="宋体" w:hAnsi="宋体" w:hint="eastAsia"/>
          <w:color w:val="000000"/>
        </w:rPr>
        <w:t>JTS/T 161</w:t>
      </w:r>
      <w:r w:rsidR="00245825">
        <w:rPr>
          <w:rFonts w:ascii="宋体" w:hAnsi="宋体"/>
          <w:color w:val="000000"/>
        </w:rPr>
        <w:t xml:space="preserve"> </w:t>
      </w:r>
      <w:r w:rsidRPr="00917B32">
        <w:rPr>
          <w:rFonts w:ascii="宋体" w:hAnsi="宋体" w:hint="eastAsia"/>
          <w:color w:val="000000"/>
        </w:rPr>
        <w:t>船闸信息系统设计规范</w:t>
      </w:r>
    </w:p>
    <w:p w14:paraId="2B114C99" w14:textId="71733CC8" w:rsidR="002D3D2D" w:rsidRDefault="00381896" w:rsidP="00361376">
      <w:pPr>
        <w:widowControl/>
        <w:adjustRightInd w:val="0"/>
        <w:snapToGrid w:val="0"/>
        <w:spacing w:line="300" w:lineRule="auto"/>
        <w:jc w:val="left"/>
        <w:rPr>
          <w:rFonts w:ascii="宋体" w:hAnsi="宋体"/>
          <w:color w:val="000000"/>
        </w:rPr>
      </w:pPr>
      <w:r w:rsidRPr="009B415E">
        <w:rPr>
          <w:rFonts w:ascii="宋体" w:hAnsi="宋体" w:hint="eastAsia"/>
          <w:color w:val="000000"/>
          <w:szCs w:val="21"/>
        </w:rPr>
        <w:t>[</w:t>
      </w:r>
      <w:r w:rsidRPr="009B415E">
        <w:rPr>
          <w:rFonts w:ascii="宋体" w:hAnsi="宋体"/>
          <w:color w:val="000000"/>
          <w:szCs w:val="21"/>
        </w:rPr>
        <w:t>1</w:t>
      </w:r>
      <w:r w:rsidR="0005427D">
        <w:rPr>
          <w:rFonts w:ascii="宋体" w:hAnsi="宋体"/>
          <w:color w:val="000000"/>
          <w:szCs w:val="21"/>
        </w:rPr>
        <w:t>5</w:t>
      </w:r>
      <w:r w:rsidRPr="009B415E">
        <w:rPr>
          <w:rFonts w:ascii="宋体" w:hAnsi="宋体" w:hint="eastAsia"/>
          <w:color w:val="000000"/>
          <w:szCs w:val="21"/>
        </w:rPr>
        <w:t>]</w:t>
      </w:r>
      <w:r>
        <w:rPr>
          <w:rFonts w:ascii="宋体" w:hAnsi="宋体"/>
          <w:color w:val="000000"/>
          <w:szCs w:val="21"/>
        </w:rPr>
        <w:t xml:space="preserve"> </w:t>
      </w:r>
      <w:r w:rsidR="002D3D2D" w:rsidRPr="00DE4303">
        <w:rPr>
          <w:rFonts w:ascii="宋体" w:hAnsi="宋体" w:hint="eastAsia"/>
          <w:color w:val="000000"/>
        </w:rPr>
        <w:t>JTS</w:t>
      </w:r>
      <w:r w:rsidR="002D3D2D">
        <w:rPr>
          <w:rFonts w:ascii="宋体" w:hAnsi="宋体"/>
          <w:color w:val="000000"/>
        </w:rPr>
        <w:t>/</w:t>
      </w:r>
      <w:r w:rsidR="002D3D2D" w:rsidRPr="00DE4303">
        <w:rPr>
          <w:rFonts w:ascii="宋体" w:hAnsi="宋体" w:hint="eastAsia"/>
          <w:color w:val="000000"/>
        </w:rPr>
        <w:t>T 103-2</w:t>
      </w:r>
      <w:r w:rsidR="002D3D2D">
        <w:rPr>
          <w:rFonts w:ascii="宋体" w:hAnsi="宋体"/>
          <w:color w:val="000000"/>
        </w:rPr>
        <w:t xml:space="preserve"> </w:t>
      </w:r>
      <w:r w:rsidR="002D3D2D" w:rsidRPr="00DE4303">
        <w:rPr>
          <w:rFonts w:ascii="宋体" w:hAnsi="宋体" w:hint="eastAsia"/>
          <w:color w:val="000000"/>
        </w:rPr>
        <w:t>航道工程基本术语标准</w:t>
      </w:r>
    </w:p>
    <w:p w14:paraId="55737D6F" w14:textId="42DC1AA3" w:rsidR="00322B4F" w:rsidRDefault="00CC38C6" w:rsidP="00322B4F">
      <w:pPr>
        <w:widowControl/>
        <w:adjustRightInd w:val="0"/>
        <w:snapToGrid w:val="0"/>
        <w:spacing w:line="300" w:lineRule="auto"/>
        <w:jc w:val="left"/>
        <w:rPr>
          <w:rFonts w:ascii="宋体" w:hAnsi="宋体"/>
          <w:color w:val="000000"/>
          <w:szCs w:val="21"/>
        </w:rPr>
      </w:pPr>
      <w:r w:rsidRPr="009B415E">
        <w:rPr>
          <w:rFonts w:ascii="宋体" w:hAnsi="宋体" w:hint="eastAsia"/>
          <w:color w:val="000000"/>
          <w:szCs w:val="21"/>
        </w:rPr>
        <w:t>[</w:t>
      </w:r>
      <w:r w:rsidRPr="009B415E">
        <w:rPr>
          <w:rFonts w:ascii="宋体" w:hAnsi="宋体"/>
          <w:color w:val="000000"/>
          <w:szCs w:val="21"/>
        </w:rPr>
        <w:t>1</w:t>
      </w:r>
      <w:r w:rsidR="0005427D">
        <w:rPr>
          <w:rFonts w:ascii="宋体" w:hAnsi="宋体"/>
          <w:color w:val="000000"/>
          <w:szCs w:val="21"/>
        </w:rPr>
        <w:t>6</w:t>
      </w:r>
      <w:r w:rsidRPr="009B415E">
        <w:rPr>
          <w:rFonts w:ascii="宋体" w:hAnsi="宋体" w:hint="eastAsia"/>
          <w:color w:val="000000"/>
          <w:szCs w:val="21"/>
        </w:rPr>
        <w:t>]</w:t>
      </w:r>
      <w:r>
        <w:rPr>
          <w:rFonts w:ascii="宋体" w:hAnsi="宋体"/>
          <w:color w:val="000000"/>
          <w:szCs w:val="21"/>
        </w:rPr>
        <w:t xml:space="preserve"> </w:t>
      </w:r>
      <w:r w:rsidRPr="00361376">
        <w:rPr>
          <w:rFonts w:ascii="宋体" w:hAnsi="宋体"/>
          <w:color w:val="000000"/>
          <w:szCs w:val="21"/>
        </w:rPr>
        <w:t>JTS/T 321</w:t>
      </w:r>
      <w:r>
        <w:rPr>
          <w:rFonts w:ascii="宋体" w:hAnsi="宋体" w:hint="eastAsia"/>
          <w:color w:val="000000"/>
          <w:szCs w:val="21"/>
        </w:rPr>
        <w:t xml:space="preserve"> </w:t>
      </w:r>
      <w:r w:rsidR="00951147">
        <w:rPr>
          <w:rFonts w:ascii="宋体" w:hAnsi="宋体"/>
          <w:color w:val="000000"/>
          <w:szCs w:val="21"/>
        </w:rPr>
        <w:t>内河航道公共服务信息</w:t>
      </w:r>
      <w:r w:rsidR="00302681">
        <w:rPr>
          <w:rFonts w:ascii="宋体" w:hAnsi="宋体"/>
          <w:color w:val="000000"/>
          <w:szCs w:val="21"/>
        </w:rPr>
        <w:t>发布</w:t>
      </w:r>
      <w:r w:rsidR="00951147">
        <w:rPr>
          <w:rFonts w:ascii="宋体" w:hAnsi="宋体"/>
          <w:color w:val="000000"/>
          <w:szCs w:val="21"/>
        </w:rPr>
        <w:t>指南</w:t>
      </w:r>
    </w:p>
    <w:p w14:paraId="6138A735" w14:textId="657F103D" w:rsidR="00322B4F" w:rsidRDefault="00322B4F" w:rsidP="00322B4F">
      <w:pPr>
        <w:widowControl/>
        <w:adjustRightInd w:val="0"/>
        <w:snapToGrid w:val="0"/>
        <w:spacing w:line="300" w:lineRule="auto"/>
        <w:jc w:val="left"/>
        <w:rPr>
          <w:rFonts w:ascii="宋体" w:hAnsi="宋体"/>
          <w:color w:val="000000"/>
        </w:rPr>
      </w:pPr>
      <w:r w:rsidRPr="009B415E">
        <w:rPr>
          <w:rFonts w:ascii="宋体" w:hAnsi="宋体" w:hint="eastAsia"/>
          <w:color w:val="000000"/>
          <w:szCs w:val="21"/>
        </w:rPr>
        <w:t>[</w:t>
      </w:r>
      <w:r w:rsidRPr="009B415E">
        <w:rPr>
          <w:rFonts w:ascii="宋体" w:hAnsi="宋体"/>
          <w:color w:val="000000"/>
          <w:szCs w:val="21"/>
        </w:rPr>
        <w:t>1</w:t>
      </w:r>
      <w:r w:rsidR="0005427D">
        <w:rPr>
          <w:rFonts w:ascii="宋体" w:hAnsi="宋体"/>
          <w:color w:val="000000"/>
          <w:szCs w:val="21"/>
        </w:rPr>
        <w:t>7</w:t>
      </w:r>
      <w:r w:rsidRPr="009B415E">
        <w:rPr>
          <w:rFonts w:ascii="宋体" w:hAnsi="宋体" w:hint="eastAsia"/>
          <w:color w:val="000000"/>
          <w:szCs w:val="21"/>
        </w:rPr>
        <w:t>]</w:t>
      </w:r>
      <w:r>
        <w:rPr>
          <w:rFonts w:ascii="宋体" w:hAnsi="宋体"/>
          <w:color w:val="000000"/>
          <w:szCs w:val="21"/>
        </w:rPr>
        <w:t xml:space="preserve"> </w:t>
      </w:r>
      <w:r>
        <w:rPr>
          <w:rFonts w:ascii="宋体" w:hAnsi="宋体" w:hint="eastAsia"/>
          <w:color w:val="000000"/>
        </w:rPr>
        <w:t>DB</w:t>
      </w:r>
      <w:r>
        <w:rPr>
          <w:rFonts w:ascii="宋体" w:hAnsi="宋体"/>
          <w:color w:val="000000"/>
        </w:rPr>
        <w:t xml:space="preserve"> 32/T</w:t>
      </w:r>
      <w:r w:rsidRPr="000329F5">
        <w:rPr>
          <w:rFonts w:ascii="宋体" w:hAnsi="宋体"/>
          <w:color w:val="000000"/>
        </w:rPr>
        <w:t xml:space="preserve"> </w:t>
      </w:r>
      <w:r>
        <w:rPr>
          <w:rFonts w:ascii="宋体" w:hAnsi="宋体"/>
          <w:color w:val="000000"/>
        </w:rPr>
        <w:t>3194</w:t>
      </w:r>
      <w:r w:rsidRPr="000329F5">
        <w:rPr>
          <w:rFonts w:ascii="宋体" w:hAnsi="宋体"/>
          <w:color w:val="000000"/>
        </w:rPr>
        <w:t xml:space="preserve"> </w:t>
      </w:r>
      <w:r>
        <w:rPr>
          <w:rFonts w:ascii="宋体" w:hAnsi="宋体"/>
          <w:color w:val="000000"/>
        </w:rPr>
        <w:t>交通</w:t>
      </w:r>
      <w:r>
        <w:rPr>
          <w:rFonts w:ascii="宋体" w:hAnsi="宋体" w:hint="eastAsia"/>
          <w:color w:val="000000"/>
        </w:rPr>
        <w:t>运输</w:t>
      </w:r>
      <w:r>
        <w:rPr>
          <w:rFonts w:ascii="宋体" w:hAnsi="宋体"/>
          <w:color w:val="000000"/>
        </w:rPr>
        <w:t>船闸</w:t>
      </w:r>
      <w:r>
        <w:rPr>
          <w:rFonts w:ascii="宋体" w:hAnsi="宋体" w:hint="eastAsia"/>
          <w:color w:val="000000"/>
        </w:rPr>
        <w:t>单位</w:t>
      </w:r>
      <w:r>
        <w:rPr>
          <w:rFonts w:ascii="宋体" w:hAnsi="宋体"/>
          <w:color w:val="000000"/>
        </w:rPr>
        <w:t>安全生产标准化规范</w:t>
      </w:r>
    </w:p>
    <w:p w14:paraId="0FF7E0FA" w14:textId="20031048" w:rsidR="002717F5" w:rsidRPr="002D3D2D" w:rsidRDefault="002717F5" w:rsidP="00361376">
      <w:pPr>
        <w:widowControl/>
        <w:adjustRightInd w:val="0"/>
        <w:snapToGrid w:val="0"/>
        <w:spacing w:line="300" w:lineRule="auto"/>
        <w:jc w:val="left"/>
        <w:rPr>
          <w:rFonts w:ascii="宋体" w:hAnsi="宋体"/>
          <w:color w:val="000000"/>
          <w:szCs w:val="21"/>
        </w:rPr>
      </w:pPr>
    </w:p>
    <w:p w14:paraId="491E6449" w14:textId="2139C04F" w:rsidR="00E965F1" w:rsidRDefault="0082076E" w:rsidP="00001451">
      <w:pPr>
        <w:adjustRightInd w:val="0"/>
        <w:snapToGrid w:val="0"/>
        <w:spacing w:line="300" w:lineRule="auto"/>
        <w:jc w:val="center"/>
        <w:rPr>
          <w:rFonts w:ascii="宋体" w:hAnsi="宋体"/>
          <w:bCs/>
          <w:color w:val="000000"/>
          <w:szCs w:val="21"/>
        </w:rPr>
      </w:pPr>
      <w:bookmarkStart w:id="15" w:name="BookMark8"/>
      <w:r>
        <w:rPr>
          <w:rFonts w:hint="eastAsia"/>
          <w:noProof/>
        </w:rPr>
        <w:drawing>
          <wp:inline distT="0" distB="0" distL="0" distR="0" wp14:anchorId="2B128706" wp14:editId="00D2B8E4">
            <wp:extent cx="1485900" cy="317500"/>
            <wp:effectExtent l="0" t="0" r="0" b="6350"/>
            <wp:docPr id="1194898058" name="图片 1"/>
            <wp:cNvGraphicFramePr/>
            <a:graphic xmlns:a="http://schemas.openxmlformats.org/drawingml/2006/main">
              <a:graphicData uri="http://schemas.openxmlformats.org/drawingml/2006/picture">
                <pic:pic xmlns:pic="http://schemas.openxmlformats.org/drawingml/2006/picture">
                  <pic:nvPicPr>
                    <pic:cNvPr id="1194898058"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
    </w:p>
    <w:sectPr w:rsidR="00E965F1" w:rsidSect="00644C42">
      <w:footerReference w:type="even" r:id="rId26"/>
      <w:footerReference w:type="first" r:id="rId27"/>
      <w:pgSz w:w="11906" w:h="16838"/>
      <w:pgMar w:top="1814" w:right="1134" w:bottom="1440" w:left="1418" w:header="851" w:footer="992" w:gutter="0"/>
      <w:pgNumType w:start="1"/>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BE162" w14:textId="77777777" w:rsidR="00551736" w:rsidRDefault="00551736">
      <w:r>
        <w:separator/>
      </w:r>
    </w:p>
  </w:endnote>
  <w:endnote w:type="continuationSeparator" w:id="0">
    <w:p w14:paraId="08CE912F" w14:textId="77777777" w:rsidR="00551736" w:rsidRDefault="0055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楷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4796485"/>
      <w:docPartObj>
        <w:docPartGallery w:val="Page Numbers (Bottom of Page)"/>
        <w:docPartUnique/>
      </w:docPartObj>
    </w:sdtPr>
    <w:sdtEndPr/>
    <w:sdtContent>
      <w:p w14:paraId="12264AE7" w14:textId="01BCCC3C" w:rsidR="00E52F9D" w:rsidRDefault="00E52F9D" w:rsidP="00E82455">
        <w:pPr>
          <w:pStyle w:val="af5"/>
        </w:pPr>
        <w:r>
          <w:fldChar w:fldCharType="begin"/>
        </w:r>
        <w:r>
          <w:instrText>PAGE   \* MERGEFORMAT</w:instrText>
        </w:r>
        <w:r>
          <w:fldChar w:fldCharType="separate"/>
        </w:r>
        <w:r w:rsidR="003E3B7A" w:rsidRPr="003E3B7A">
          <w:rPr>
            <w:noProof/>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161EF" w14:textId="77777777" w:rsidR="00E52F9D" w:rsidRDefault="00E52F9D">
    <w:pPr>
      <w:pStyle w:val="af5"/>
      <w:jc w:val="right"/>
    </w:pPr>
    <w:r>
      <w:fldChar w:fldCharType="begin"/>
    </w:r>
    <w:r>
      <w:instrText>PAGE   \* MERGEFORMAT</w:instrText>
    </w:r>
    <w:r>
      <w:fldChar w:fldCharType="separate"/>
    </w:r>
    <w:r w:rsidR="003E3B7A" w:rsidRPr="003E3B7A">
      <w:rPr>
        <w:noProof/>
        <w:lang w:val="zh-CN"/>
      </w:rPr>
      <w:t>13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3755483"/>
      <w:docPartObj>
        <w:docPartGallery w:val="Page Numbers (Bottom of Page)"/>
        <w:docPartUnique/>
      </w:docPartObj>
    </w:sdtPr>
    <w:sdtEndPr/>
    <w:sdtContent>
      <w:p w14:paraId="39017333" w14:textId="7E1069C4" w:rsidR="00E52F9D" w:rsidRDefault="00E52F9D" w:rsidP="00E82455">
        <w:pPr>
          <w:pStyle w:val="af5"/>
        </w:pPr>
        <w:r>
          <w:fldChar w:fldCharType="begin"/>
        </w:r>
        <w:r>
          <w:instrText>PAGE   \* MERGEFORMAT</w:instrText>
        </w:r>
        <w:r>
          <w:fldChar w:fldCharType="separate"/>
        </w:r>
        <w:r w:rsidR="003E3B7A" w:rsidRPr="003E3B7A">
          <w:rPr>
            <w:noProof/>
            <w:lang w:val="zh-CN"/>
          </w:rPr>
          <w:t>12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69394" w14:textId="77777777" w:rsidR="00E52F9D" w:rsidRDefault="00E52F9D">
    <w:pPr>
      <w:pStyle w:val="af5"/>
      <w:jc w:val="right"/>
    </w:pPr>
    <w:r>
      <w:fldChar w:fldCharType="begin"/>
    </w:r>
    <w:r>
      <w:instrText>PAGE   \* MERGEFORMAT</w:instrText>
    </w:r>
    <w:r>
      <w:fldChar w:fldCharType="separate"/>
    </w:r>
    <w:r w:rsidR="003E3B7A" w:rsidRPr="003E3B7A">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D85D2" w14:textId="77777777" w:rsidR="00551736" w:rsidRDefault="00551736">
      <w:r>
        <w:separator/>
      </w:r>
    </w:p>
  </w:footnote>
  <w:footnote w:type="continuationSeparator" w:id="0">
    <w:p w14:paraId="3545F042" w14:textId="77777777" w:rsidR="00551736" w:rsidRDefault="00551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FABBE" w14:textId="77777777" w:rsidR="00E52F9D" w:rsidRDefault="00E52F9D">
    <w:pPr>
      <w:pStyle w:val="afc"/>
      <w:jc w:val="left"/>
      <w:rPr>
        <w:rFonts w:eastAsia="黑体"/>
        <w:sz w:val="21"/>
        <w:szCs w:val="21"/>
      </w:rPr>
    </w:pPr>
  </w:p>
  <w:p w14:paraId="388C8066" w14:textId="2AD87A2A" w:rsidR="00E52F9D" w:rsidRDefault="00E52F9D">
    <w:pPr>
      <w:pStyle w:val="afc"/>
      <w:jc w:val="left"/>
    </w:pPr>
    <w:r>
      <w:rPr>
        <w:rFonts w:eastAsia="黑体"/>
        <w:sz w:val="21"/>
        <w:szCs w:val="21"/>
      </w:rPr>
      <w:t xml:space="preserve">DB 32/T </w:t>
    </w:r>
    <w:r>
      <w:rPr>
        <w:rFonts w:eastAsia="黑体" w:hint="eastAsia"/>
        <w:sz w:val="21"/>
        <w:szCs w:val="21"/>
      </w:rPr>
      <w:t>XXXX</w:t>
    </w:r>
    <w:r>
      <w:rPr>
        <w:rFonts w:eastAsia="黑体" w:hint="eastAsia"/>
        <w:sz w:val="21"/>
        <w:szCs w:val="21"/>
      </w:rPr>
      <w:t>—</w:t>
    </w:r>
    <w:r>
      <w:rPr>
        <w:rFonts w:eastAsia="黑体"/>
        <w:sz w:val="21"/>
        <w:szCs w:val="21"/>
      </w:rPr>
      <w:t>2024</w:t>
    </w:r>
  </w:p>
  <w:p w14:paraId="0126A3F2" w14:textId="77777777" w:rsidR="00E52F9D" w:rsidRDefault="00E52F9D"/>
  <w:p w14:paraId="426C3B0E" w14:textId="77777777" w:rsidR="00E52F9D" w:rsidRDefault="00E52F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C6D1E" w14:textId="77777777" w:rsidR="00E52F9D" w:rsidRDefault="00E52F9D">
    <w:pPr>
      <w:pStyle w:val="afc"/>
      <w:jc w:val="right"/>
      <w:rPr>
        <w:rFonts w:eastAsia="黑体"/>
        <w:sz w:val="21"/>
        <w:szCs w:val="21"/>
      </w:rPr>
    </w:pPr>
  </w:p>
  <w:p w14:paraId="3F715BE3" w14:textId="33A2197F" w:rsidR="00E52F9D" w:rsidRDefault="00E52F9D">
    <w:pPr>
      <w:pStyle w:val="afc"/>
      <w:jc w:val="right"/>
    </w:pPr>
    <w:r>
      <w:rPr>
        <w:rFonts w:eastAsia="黑体"/>
        <w:sz w:val="21"/>
        <w:szCs w:val="21"/>
      </w:rPr>
      <w:t xml:space="preserve">DB 32/T </w:t>
    </w:r>
    <w:r>
      <w:rPr>
        <w:rFonts w:eastAsia="黑体" w:hint="eastAsia"/>
        <w:sz w:val="21"/>
        <w:szCs w:val="21"/>
      </w:rPr>
      <w:t>XXXX</w:t>
    </w:r>
    <w:r>
      <w:rPr>
        <w:rFonts w:eastAsia="黑体" w:hint="eastAsia"/>
        <w:sz w:val="21"/>
        <w:szCs w:val="21"/>
      </w:rPr>
      <w:t>—</w:t>
    </w:r>
    <w:r>
      <w:rPr>
        <w:rFonts w:eastAsia="黑体"/>
        <w:sz w:val="21"/>
        <w:szCs w:val="21"/>
      </w:rPr>
      <w:t>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DDF6" w14:textId="77777777" w:rsidR="00E52F9D" w:rsidRDefault="00E52F9D">
    <w:pPr>
      <w:pStyle w:val="afc"/>
      <w:jc w:val="right"/>
      <w:rPr>
        <w:rFonts w:eastAsia="黑体"/>
        <w:sz w:val="21"/>
        <w:szCs w:val="21"/>
      </w:rPr>
    </w:pPr>
  </w:p>
  <w:p w14:paraId="447F60F6" w14:textId="0FFC62B7" w:rsidR="00E52F9D" w:rsidRDefault="00E52F9D">
    <w:pPr>
      <w:pStyle w:val="afc"/>
      <w:jc w:val="right"/>
    </w:pPr>
    <w:r>
      <w:rPr>
        <w:rFonts w:eastAsia="黑体"/>
        <w:sz w:val="21"/>
        <w:szCs w:val="21"/>
      </w:rPr>
      <w:t xml:space="preserve">DB 32/T </w:t>
    </w:r>
    <w:r>
      <w:rPr>
        <w:rFonts w:eastAsia="黑体" w:hint="eastAsia"/>
        <w:sz w:val="21"/>
        <w:szCs w:val="21"/>
      </w:rPr>
      <w:t>XXXX</w:t>
    </w:r>
    <w:r>
      <w:rPr>
        <w:rFonts w:eastAsia="黑体" w:hint="eastAsia"/>
        <w:sz w:val="21"/>
        <w:szCs w:val="21"/>
      </w:rPr>
      <w:t>—</w:t>
    </w:r>
    <w:r>
      <w:rPr>
        <w:rFonts w:eastAsia="黑体"/>
        <w:sz w:val="21"/>
        <w:szCs w:val="21"/>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7CB4082"/>
    <w:multiLevelType w:val="hybridMultilevel"/>
    <w:tmpl w:val="A3BAC900"/>
    <w:lvl w:ilvl="0" w:tplc="D452CD0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D566D5D"/>
    <w:multiLevelType w:val="multilevel"/>
    <w:tmpl w:val="920EA1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7B670CF"/>
    <w:multiLevelType w:val="multilevel"/>
    <w:tmpl w:val="CD4A2CE4"/>
    <w:lvl w:ilvl="0">
      <w:start w:val="1"/>
      <w:numFmt w:val="japaneseCounting"/>
      <w:lvlText w:val="第%1条"/>
      <w:lvlJc w:val="left"/>
      <w:pPr>
        <w:ind w:left="1980" w:hanging="420"/>
      </w:pPr>
      <w:rPr>
        <w:rFonts w:ascii="方正楷体_GBK" w:eastAsia="方正楷体_GBK" w:hint="eastAsia"/>
        <w:b/>
        <w:color w:val="auto"/>
        <w:sz w:val="32"/>
        <w:szCs w:val="32"/>
        <w:lang w:val="en-US"/>
      </w:rPr>
    </w:lvl>
    <w:lvl w:ilvl="1">
      <w:start w:val="1"/>
      <w:numFmt w:val="lowerLetter"/>
      <w:lvlText w:val="%2)"/>
      <w:lvlJc w:val="left"/>
      <w:pPr>
        <w:ind w:left="2699" w:hanging="420"/>
      </w:pPr>
    </w:lvl>
    <w:lvl w:ilvl="2">
      <w:start w:val="1"/>
      <w:numFmt w:val="lowerRoman"/>
      <w:lvlText w:val="%3."/>
      <w:lvlJc w:val="right"/>
      <w:pPr>
        <w:ind w:left="3119" w:hanging="420"/>
      </w:pPr>
    </w:lvl>
    <w:lvl w:ilvl="3">
      <w:start w:val="1"/>
      <w:numFmt w:val="decimal"/>
      <w:lvlText w:val="%4."/>
      <w:lvlJc w:val="left"/>
      <w:pPr>
        <w:ind w:left="3539" w:hanging="420"/>
      </w:pPr>
    </w:lvl>
    <w:lvl w:ilvl="4">
      <w:start w:val="1"/>
      <w:numFmt w:val="lowerLetter"/>
      <w:lvlText w:val="%5)"/>
      <w:lvlJc w:val="left"/>
      <w:pPr>
        <w:ind w:left="3959" w:hanging="420"/>
      </w:pPr>
    </w:lvl>
    <w:lvl w:ilvl="5">
      <w:start w:val="1"/>
      <w:numFmt w:val="lowerRoman"/>
      <w:lvlText w:val="%6."/>
      <w:lvlJc w:val="right"/>
      <w:pPr>
        <w:ind w:left="4379" w:hanging="420"/>
      </w:pPr>
    </w:lvl>
    <w:lvl w:ilvl="6">
      <w:start w:val="1"/>
      <w:numFmt w:val="decimal"/>
      <w:lvlText w:val="%7."/>
      <w:lvlJc w:val="left"/>
      <w:pPr>
        <w:ind w:left="4799" w:hanging="420"/>
      </w:pPr>
    </w:lvl>
    <w:lvl w:ilvl="7">
      <w:start w:val="1"/>
      <w:numFmt w:val="lowerLetter"/>
      <w:lvlText w:val="%8)"/>
      <w:lvlJc w:val="left"/>
      <w:pPr>
        <w:ind w:left="5219" w:hanging="420"/>
      </w:pPr>
    </w:lvl>
    <w:lvl w:ilvl="8">
      <w:start w:val="1"/>
      <w:numFmt w:val="lowerRoman"/>
      <w:lvlText w:val="%9."/>
      <w:lvlJc w:val="right"/>
      <w:pPr>
        <w:ind w:left="5639" w:hanging="420"/>
      </w:pPr>
    </w:lvl>
  </w:abstractNum>
  <w:abstractNum w:abstractNumId="4" w15:restartNumberingAfterBreak="0">
    <w:nsid w:val="44C50F90"/>
    <w:multiLevelType w:val="multilevel"/>
    <w:tmpl w:val="49384440"/>
    <w:lvl w:ilvl="0">
      <w:start w:val="1"/>
      <w:numFmt w:val="lowerLetter"/>
      <w:pStyle w:val="a0"/>
      <w:lvlText w:val="%1)"/>
      <w:lvlJc w:val="left"/>
      <w:pPr>
        <w:tabs>
          <w:tab w:val="num" w:pos="851"/>
        </w:tabs>
        <w:ind w:left="851" w:hanging="426"/>
      </w:pPr>
      <w:rPr>
        <w:rFonts w:ascii="宋体" w:eastAsia="宋体" w:hAnsi="Times New Roman" w:hint="eastAsia"/>
        <w:sz w:val="21"/>
      </w:rPr>
    </w:lvl>
    <w:lvl w:ilvl="1">
      <w:start w:val="1"/>
      <w:numFmt w:val="decimal"/>
      <w:pStyle w:val="a1"/>
      <w:lvlText w:val="%2)"/>
      <w:lvlJc w:val="left"/>
      <w:pPr>
        <w:tabs>
          <w:tab w:val="num" w:pos="1276"/>
        </w:tabs>
        <w:ind w:left="1276" w:hanging="425"/>
      </w:pPr>
      <w:rPr>
        <w:rFonts w:ascii="宋体" w:eastAsia="宋体" w:hAnsi="Times New Roman" w:hint="eastAsia"/>
        <w:sz w:val="21"/>
      </w:rPr>
    </w:lvl>
    <w:lvl w:ilvl="2">
      <w:start w:val="1"/>
      <w:numFmt w:val="decimal"/>
      <w:pStyle w:val="a2"/>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15:restartNumberingAfterBreak="0">
    <w:nsid w:val="45D242CA"/>
    <w:multiLevelType w:val="multilevel"/>
    <w:tmpl w:val="9CE47B20"/>
    <w:lvl w:ilvl="0">
      <w:start w:val="1"/>
      <w:numFmt w:val="decimal"/>
      <w:lvlText w:val="第%1章"/>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992"/>
        </w:tabs>
        <w:ind w:left="992" w:hanging="567"/>
      </w:pPr>
      <w:rPr>
        <w:rFonts w:ascii="Times New Roman" w:eastAsia="Arial Unicode MS" w:hAnsi="Times New Roman" w:cs="Times New Roman"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b w:val="0"/>
        <w:i w:val="0"/>
        <w:sz w:val="32"/>
        <w:szCs w:val="32"/>
        <w:vertAlign w:val="baseline"/>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657D3FBC"/>
    <w:multiLevelType w:val="multilevel"/>
    <w:tmpl w:val="657D3FBC"/>
    <w:lvl w:ilvl="0">
      <w:numFmt w:val="decimal"/>
      <w:lvlText w:val=""/>
      <w:lvlJc w:val="left"/>
    </w:lvl>
    <w:lvl w:ilvl="1">
      <w:numFmt w:val="decimal"/>
      <w:lvlText w:val=""/>
      <w:lvlJc w:val="left"/>
    </w:lvl>
    <w:lvl w:ilvl="2">
      <w:numFmt w:val="decimal"/>
      <w:pStyle w:val="a3"/>
      <w:lvlText w:val=""/>
      <w:lvlJc w:val="left"/>
    </w:lvl>
    <w:lvl w:ilvl="3">
      <w:numFmt w:val="decimal"/>
      <w:lvlText w:val=""/>
      <w:lvlJc w:val="left"/>
    </w:lvl>
    <w:lvl w:ilvl="4">
      <w:numFmt w:val="decimal"/>
      <w:pStyle w:val="a4"/>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B667FB"/>
    <w:multiLevelType w:val="multilevel"/>
    <w:tmpl w:val="68B667FB"/>
    <w:lvl w:ilvl="0">
      <w:start w:val="1"/>
      <w:numFmt w:val="chineseCountingThousand"/>
      <w:pStyle w:val="a5"/>
      <w:suff w:val="space"/>
      <w:lvlText w:val="第%1章"/>
      <w:lvlJc w:val="center"/>
      <w:pPr>
        <w:ind w:left="0" w:firstLine="288"/>
      </w:pPr>
      <w:rPr>
        <w:rFonts w:hint="eastAsia"/>
      </w:rPr>
    </w:lvl>
    <w:lvl w:ilvl="1">
      <w:start w:val="1"/>
      <w:numFmt w:val="decimal"/>
      <w:pStyle w:val="a6"/>
      <w:isLgl/>
      <w:suff w:val="space"/>
      <w:lvlText w:val="%1.%2"/>
      <w:lvlJc w:val="left"/>
      <w:pPr>
        <w:ind w:left="567" w:firstLine="0"/>
      </w:pPr>
      <w:rPr>
        <w:rFonts w:hint="eastAsia"/>
        <w:color w:val="auto"/>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8" w15:restartNumberingAfterBreak="0">
    <w:nsid w:val="6CEA2025"/>
    <w:multiLevelType w:val="multilevel"/>
    <w:tmpl w:val="81169576"/>
    <w:lvl w:ilvl="0">
      <w:start w:val="1"/>
      <w:numFmt w:val="none"/>
      <w:pStyle w:val="a9"/>
      <w:suff w:val="nothing"/>
      <w:lvlText w:val="%1"/>
      <w:lvlJc w:val="left"/>
      <w:pPr>
        <w:ind w:left="0" w:firstLine="0"/>
      </w:pPr>
      <w:rPr>
        <w:rFonts w:hint="eastAsia"/>
      </w:rPr>
    </w:lvl>
    <w:lvl w:ilvl="1">
      <w:start w:val="1"/>
      <w:numFmt w:val="decimal"/>
      <w:pStyle w:val="aa"/>
      <w:suff w:val="nothing"/>
      <w:lvlText w:val="%1%2　"/>
      <w:lvlJc w:val="left"/>
      <w:pPr>
        <w:ind w:left="0" w:firstLine="0"/>
      </w:pPr>
      <w:rPr>
        <w:rFonts w:ascii="黑体" w:eastAsia="黑体" w:hint="eastAsia"/>
        <w:b w:val="0"/>
        <w:i w:val="0"/>
        <w:sz w:val="21"/>
      </w:rPr>
    </w:lvl>
    <w:lvl w:ilvl="2">
      <w:start w:val="1"/>
      <w:numFmt w:val="decimal"/>
      <w:pStyle w:val="a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c"/>
      <w:suff w:val="nothing"/>
      <w:lvlText w:val="%1%2.%3.%4　"/>
      <w:lvlJc w:val="left"/>
      <w:pPr>
        <w:ind w:left="0" w:firstLine="0"/>
      </w:pPr>
      <w:rPr>
        <w:rFonts w:ascii="黑体" w:eastAsia="黑体" w:hint="eastAsia"/>
        <w:b w:val="0"/>
        <w:i w:val="0"/>
        <w:sz w:val="21"/>
      </w:rPr>
    </w:lvl>
    <w:lvl w:ilvl="4">
      <w:start w:val="1"/>
      <w:numFmt w:val="decimal"/>
      <w:pStyle w:val="ad"/>
      <w:suff w:val="nothing"/>
      <w:lvlText w:val="%1%2.%3.%4.%5　"/>
      <w:lvlJc w:val="left"/>
      <w:pPr>
        <w:ind w:left="0" w:firstLine="0"/>
      </w:pPr>
      <w:rPr>
        <w:rFonts w:ascii="黑体" w:eastAsia="黑体" w:hint="eastAsia"/>
        <w:b w:val="0"/>
        <w:i w:val="0"/>
        <w:sz w:val="21"/>
      </w:rPr>
    </w:lvl>
    <w:lvl w:ilvl="5">
      <w:start w:val="1"/>
      <w:numFmt w:val="decimal"/>
      <w:pStyle w:val="ae"/>
      <w:suff w:val="nothing"/>
      <w:lvlText w:val="%1%2.%3.%4.%5.%6　"/>
      <w:lvlJc w:val="left"/>
      <w:pPr>
        <w:ind w:left="0" w:firstLine="0"/>
      </w:pPr>
      <w:rPr>
        <w:rFonts w:ascii="黑体" w:eastAsia="黑体" w:hint="eastAsia"/>
        <w:b w:val="0"/>
        <w:i w:val="0"/>
        <w:sz w:val="21"/>
      </w:rPr>
    </w:lvl>
    <w:lvl w:ilvl="6">
      <w:start w:val="1"/>
      <w:numFmt w:val="decimal"/>
      <w:pStyle w:val="a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7B23FBE"/>
    <w:multiLevelType w:val="multilevel"/>
    <w:tmpl w:val="77B23FB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F2869A2"/>
    <w:multiLevelType w:val="hybridMultilevel"/>
    <w:tmpl w:val="660063E2"/>
    <w:lvl w:ilvl="0" w:tplc="5CBAB5D4">
      <w:start w:val="1"/>
      <w:numFmt w:val="lowerLetter"/>
      <w:lvlText w:val="%1）"/>
      <w:lvlJc w:val="left"/>
      <w:pPr>
        <w:ind w:left="780" w:hanging="360"/>
      </w:pPr>
      <w:rPr>
        <w:rFonts w:ascii="Times New Roman" w:eastAsiaTheme="minorEastAsia" w:hAnsi="Times New Roman" w:cs="Times New Roman"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9"/>
  </w:num>
  <w:num w:numId="4">
    <w:abstractNumId w:val="10"/>
  </w:num>
  <w:num w:numId="5">
    <w:abstractNumId w:val="8"/>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SEU_Thesis&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5e0t0dr2x2z56evde4pe0ser92vt2xfrf2z&quot;&gt;可重构参考文献&lt;record-ids&gt;&lt;item&gt;99&lt;/item&gt;&lt;item&gt;116&lt;/item&gt;&lt;/record-ids&gt;&lt;/item&gt;&lt;/Libraries&gt;"/>
    <w:docVar w:name="NE.Ref{95D22A1B-7CCE-491F-BC63-ED8A35A604D7}" w:val=" ADDIN NE.Ref.{95D22A1B-7CCE-491F-BC63-ED8A35A604D7}&lt;Citation&gt;&lt;Group&gt;&lt;References&gt;&lt;Item&gt;&lt;ID&gt;392&lt;/ID&gt;&lt;UID&gt;{191FB5F0-FAAF-47DA-AEB0-F452131ECE43}&lt;/UID&gt;&lt;Title&gt;长江中游荆江河段生态航道评价研究&lt;/Title&gt;&lt;Template&gt;Journal Article&lt;/Template&gt;&lt;Star&gt;0&lt;/Star&gt;&lt;Tag&gt;0&lt;/Tag&gt;&lt;Author&gt;李天宏; 丁瑶; 倪晋仁; 夏炜&lt;/Author&gt;&lt;Year&gt;2017&lt;/Year&gt;&lt;Details&gt;&lt;_created&gt;62657989&lt;/_created&gt;&lt;_modified&gt;62657989&lt;/_modified&gt;&lt;_url&gt;http://kns.cnki.net/KCMS/detail/detail.aspx?FileName=YJGX201702002&amp;amp;DbName=CJFQ2017&lt;/_url&gt;&lt;_journal&gt;应用基础与工程科学学报&lt;/_journal&gt;&lt;_volume&gt;25&lt;/_volume&gt;&lt;_issue&gt;02&lt;/_issue&gt;&lt;_pages&gt;221-234&lt;/_pages&gt;&lt;_date&gt;61686720&lt;/_date&gt;&lt;_keywords&gt;生态航道;荆江;评价体系;航道整治&lt;/_keywords&gt;&lt;_author_aff&gt;北京大学深圳研究生院环境与能源学院城市人居环境科学与技术重点实验室;北京大学环境工程系水沙科学教育部重点实验室;长江航道局;&lt;/_author_aff&gt;&lt;_db_provider&gt;CNKI: 期刊&lt;/_db_provider&gt;&lt;_accessed&gt;62657989&lt;/_accessed&gt;&lt;_db_updated&gt;CNKI - Reference&lt;/_db_updated&gt;&lt;_collection_scope&gt;CSCD;PKU;EI&lt;/_collection_scope&gt;&lt;_translated_author&gt;Li, Tianhong;Ding, Yao;Ni, Jinren;Xia, Wei&lt;/_translated_author&gt;&lt;/Details&gt;&lt;Extra&gt;&lt;DBUID&gt;{F96A950B-833F-4880-A151-76DA2D6A2879}&lt;/DBUID&gt;&lt;/Extra&gt;&lt;/Item&gt;&lt;/References&gt;&lt;/Group&gt;&lt;/Citation&gt;_x000a_"/>
    <w:docVar w:name="NE.Ref{9E29DE27-AD9D-4AC0-849C-119C32AF22B7}" w:val=" ADDIN NE.Ref.{9E29DE27-AD9D-4AC0-849C-119C32AF22B7}&lt;Citation&gt;&lt;Group&gt;&lt;References&gt;&lt;Item&gt;&lt;ID&gt;394&lt;/ID&gt;&lt;UID&gt;{CE8E7B14-042B-4F9A-B2D7-C1D3891104F0}&lt;/UID&gt;&lt;Title&gt;平原河网地区内河航道设计最高通航水位取值&lt;/Title&gt;&lt;Template&gt;Journal Article&lt;/Template&gt;&lt;Star&gt;0&lt;/Star&gt;&lt;Tag&gt;0&lt;/Tag&gt;&lt;Author&gt;郑静; 邓丰昌&lt;/Author&gt;&lt;Year&gt;2017&lt;/Year&gt;&lt;Details&gt;&lt;_issue&gt;11&lt;/_issue&gt;&lt;_journal&gt;水运工程&lt;/_journal&gt;&lt;_pages&gt;104-108&lt;/_pages&gt;&lt;_created&gt;62657997&lt;/_created&gt;&lt;_modified&gt;62657997&lt;/_modified&gt;&lt;_collection_scope&gt;PKU&lt;/_collection_scope&gt;&lt;_translated_author&gt;Zheng, Jing;Deng, Fengchang&lt;/_translated_author&gt;&lt;/Details&gt;&lt;Extra&gt;&lt;DBUID&gt;{F96A950B-833F-4880-A151-76DA2D6A2879}&lt;/DBUID&gt;&lt;/Extra&gt;&lt;/Item&gt;&lt;/References&gt;&lt;/Group&gt;&lt;/Citation&gt;_x000a_"/>
    <w:docVar w:name="NE.Ref{CDEE6DE9-E284-4FF6-AC6A-45E738A9242F}" w:val=" ADDIN NE.Ref.{CDEE6DE9-E284-4FF6-AC6A-45E738A9242F}&lt;Citation&gt;&lt;Group&gt;&lt;References&gt;&lt;Item&gt;&lt;ID&gt;392&lt;/ID&gt;&lt;UID&gt;{191FB5F0-FAAF-47DA-AEB0-F452131ECE43}&lt;/UID&gt;&lt;Title&gt;长江中游荆江河段生态航道评价研究&lt;/Title&gt;&lt;Template&gt;Journal Article&lt;/Template&gt;&lt;Star&gt;0&lt;/Star&gt;&lt;Tag&gt;0&lt;/Tag&gt;&lt;Author&gt;李天宏; 丁瑶; 倪晋仁; 夏炜&lt;/Author&gt;&lt;Year&gt;2017&lt;/Year&gt;&lt;Details&gt;&lt;_created&gt;62657989&lt;/_created&gt;&lt;_modified&gt;62657989&lt;/_modified&gt;&lt;_url&gt;http://kns.cnki.net/KCMS/detail/detail.aspx?FileName=YJGX201702002&amp;amp;DbName=CJFQ2017&lt;/_url&gt;&lt;_journal&gt;应用基础与工程科学学报&lt;/_journal&gt;&lt;_volume&gt;25&lt;/_volume&gt;&lt;_issue&gt;02&lt;/_issue&gt;&lt;_pages&gt;221-234&lt;/_pages&gt;&lt;_date&gt;61686720&lt;/_date&gt;&lt;_keywords&gt;生态航道;荆江;评价体系;航道整治&lt;/_keywords&gt;&lt;_author_aff&gt;北京大学深圳研究生院环境与能源学院城市人居环境科学与技术重点实验室;北京大学环境工程系水沙科学教育部重点实验室;长江航道局;&lt;/_author_aff&gt;&lt;_db_provider&gt;CNKI: 期刊&lt;/_db_provider&gt;&lt;_accessed&gt;62657989&lt;/_accessed&gt;&lt;_db_updated&gt;CNKI - Reference&lt;/_db_updated&gt;&lt;_collection_scope&gt;CSCD;PKU;EI&lt;/_collection_scope&gt;&lt;_translated_author&gt;Li, Tianhong;Ding, Yao;Ni, Jinren;Xia, Wei&lt;/_translated_author&gt;&lt;/Details&gt;&lt;Extra&gt;&lt;DBUID&gt;{F96A950B-833F-4880-A151-76DA2D6A2879}&lt;/DBUID&gt;&lt;/Extra&gt;&lt;/Item&gt;&lt;/References&gt;&lt;/Group&gt;&lt;/Citation&gt;_x000a_"/>
    <w:docVar w:name="NE.Ref{D20A841E-A5F0-4EBF-B8F6-D24423EC8667}" w:val=" ADDIN NE.Ref.{D20A841E-A5F0-4EBF-B8F6-D24423EC8667}&lt;Citation&gt;&lt;Group&gt;&lt;References&gt;&lt;Item&gt;&lt;ID&gt;394&lt;/ID&gt;&lt;UID&gt;{CE8E7B14-042B-4F9A-B2D7-C1D3891104F0}&lt;/UID&gt;&lt;Title&gt;平原河网地区内河航道设计最高通航水位取值&lt;/Title&gt;&lt;Template&gt;Journal Article&lt;/Template&gt;&lt;Star&gt;0&lt;/Star&gt;&lt;Tag&gt;0&lt;/Tag&gt;&lt;Author&gt;郑静; 邓丰昌&lt;/Author&gt;&lt;Year&gt;2017&lt;/Year&gt;&lt;Details&gt;&lt;_issue&gt;11&lt;/_issue&gt;&lt;_journal&gt;水运工程&lt;/_journal&gt;&lt;_pages&gt;104-108&lt;/_pages&gt;&lt;_created&gt;62657997&lt;/_created&gt;&lt;_modified&gt;62657997&lt;/_modified&gt;&lt;_collection_scope&gt;PKU&lt;/_collection_scope&gt;&lt;_translated_author&gt;Zheng, Jing;Deng, Fengchang&lt;/_translated_author&gt;&lt;/Details&gt;&lt;Extra&gt;&lt;DBUID&gt;{F96A950B-833F-4880-A151-76DA2D6A2879}&lt;/DBUID&gt;&lt;/Extra&gt;&lt;/Item&gt;&lt;/References&gt;&lt;/Group&gt;&lt;/Citation&gt;_x000a_"/>
    <w:docVar w:name="NE.Ref{EA57A55E-4028-4321-80AA-01597314BF08}" w:val=" ADDIN NE.Ref.{EA57A55E-4028-4321-80AA-01597314BF08}&lt;Citation&gt;&lt;Group&gt;&lt;References&gt;&lt;Item&gt;&lt;ID&gt;392&lt;/ID&gt;&lt;UID&gt;{191FB5F0-FAAF-47DA-AEB0-F452131ECE43}&lt;/UID&gt;&lt;Title&gt;长江中游荆江河段生态航道评价研究&lt;/Title&gt;&lt;Template&gt;Journal Article&lt;/Template&gt;&lt;Star&gt;0&lt;/Star&gt;&lt;Tag&gt;0&lt;/Tag&gt;&lt;Author&gt;李天宏; 丁瑶; 倪晋仁; 夏炜&lt;/Author&gt;&lt;Year&gt;2017&lt;/Year&gt;&lt;Details&gt;&lt;_created&gt;62657989&lt;/_created&gt;&lt;_modified&gt;62657989&lt;/_modified&gt;&lt;_url&gt;http://kns.cnki.net/KCMS/detail/detail.aspx?FileName=YJGX201702002&amp;amp;DbName=CJFQ2017&lt;/_url&gt;&lt;_journal&gt;应用基础与工程科学学报&lt;/_journal&gt;&lt;_volume&gt;25&lt;/_volume&gt;&lt;_issue&gt;02&lt;/_issue&gt;&lt;_pages&gt;221-234&lt;/_pages&gt;&lt;_date&gt;61686720&lt;/_date&gt;&lt;_keywords&gt;生态航道;荆江;评价体系;航道整治&lt;/_keywords&gt;&lt;_author_aff&gt;北京大学深圳研究生院环境与能源学院城市人居环境科学与技术重点实验室;北京大学环境工程系水沙科学教育部重点实验室;长江航道局;&lt;/_author_aff&gt;&lt;_db_provider&gt;CNKI: 期刊&lt;/_db_provider&gt;&lt;_accessed&gt;62657989&lt;/_accessed&gt;&lt;_db_updated&gt;CNKI - Reference&lt;/_db_updated&gt;&lt;_collection_scope&gt;CSCD;PKU;EI&lt;/_collection_scope&gt;&lt;_translated_author&gt;Li, Tianhong;Ding, Yao;Ni, Jinren;Xia, Wei&lt;/_translated_author&gt;&lt;/Details&gt;&lt;Extra&gt;&lt;DBUID&gt;{F96A950B-833F-4880-A151-76DA2D6A2879}&lt;/DBUID&gt;&lt;/Extra&gt;&lt;/Item&gt;&lt;/References&gt;&lt;/Group&gt;&lt;/Citation&gt;_x000a_"/>
    <w:docVar w:name="ne_docsoft" w:val="MSWord"/>
    <w:docVar w:name="ne_docversion" w:val="NoteExpress 2.0"/>
    <w:docVar w:name="ne_stylename" w:val="中华人民共和国国家标准_GBT_7714-2015"/>
  </w:docVars>
  <w:rsids>
    <w:rsidRoot w:val="00172145"/>
    <w:rsid w:val="00000057"/>
    <w:rsid w:val="000009CB"/>
    <w:rsid w:val="00000B28"/>
    <w:rsid w:val="00000C38"/>
    <w:rsid w:val="00000C5E"/>
    <w:rsid w:val="0000108A"/>
    <w:rsid w:val="00001451"/>
    <w:rsid w:val="00001AAF"/>
    <w:rsid w:val="00002113"/>
    <w:rsid w:val="0000236A"/>
    <w:rsid w:val="00002C24"/>
    <w:rsid w:val="00002DA8"/>
    <w:rsid w:val="00003197"/>
    <w:rsid w:val="0000380B"/>
    <w:rsid w:val="00004D85"/>
    <w:rsid w:val="00004F53"/>
    <w:rsid w:val="0000634B"/>
    <w:rsid w:val="000078ED"/>
    <w:rsid w:val="000079F8"/>
    <w:rsid w:val="000106F5"/>
    <w:rsid w:val="000107D9"/>
    <w:rsid w:val="00010814"/>
    <w:rsid w:val="00010A1B"/>
    <w:rsid w:val="0001107C"/>
    <w:rsid w:val="000111D1"/>
    <w:rsid w:val="00011350"/>
    <w:rsid w:val="00011D82"/>
    <w:rsid w:val="0001210B"/>
    <w:rsid w:val="000125B2"/>
    <w:rsid w:val="00012F7C"/>
    <w:rsid w:val="000131F4"/>
    <w:rsid w:val="000133FC"/>
    <w:rsid w:val="00013959"/>
    <w:rsid w:val="00013E61"/>
    <w:rsid w:val="000148EA"/>
    <w:rsid w:val="00014EB6"/>
    <w:rsid w:val="000150E7"/>
    <w:rsid w:val="0001541B"/>
    <w:rsid w:val="000166D7"/>
    <w:rsid w:val="00016E9C"/>
    <w:rsid w:val="00020A29"/>
    <w:rsid w:val="00020B86"/>
    <w:rsid w:val="00021ABB"/>
    <w:rsid w:val="00022700"/>
    <w:rsid w:val="000227AD"/>
    <w:rsid w:val="000229EB"/>
    <w:rsid w:val="000235AD"/>
    <w:rsid w:val="00023761"/>
    <w:rsid w:val="00023ED7"/>
    <w:rsid w:val="00024995"/>
    <w:rsid w:val="00024C80"/>
    <w:rsid w:val="0002536A"/>
    <w:rsid w:val="00025998"/>
    <w:rsid w:val="00026354"/>
    <w:rsid w:val="0002661C"/>
    <w:rsid w:val="00026970"/>
    <w:rsid w:val="00026A50"/>
    <w:rsid w:val="00027637"/>
    <w:rsid w:val="0002767F"/>
    <w:rsid w:val="000276C5"/>
    <w:rsid w:val="00027C2E"/>
    <w:rsid w:val="00031005"/>
    <w:rsid w:val="0003137B"/>
    <w:rsid w:val="000316B2"/>
    <w:rsid w:val="000324C6"/>
    <w:rsid w:val="000329F5"/>
    <w:rsid w:val="00032BF8"/>
    <w:rsid w:val="00032F4C"/>
    <w:rsid w:val="00032F59"/>
    <w:rsid w:val="00033754"/>
    <w:rsid w:val="00033BCB"/>
    <w:rsid w:val="000352EB"/>
    <w:rsid w:val="000358D2"/>
    <w:rsid w:val="00035AE8"/>
    <w:rsid w:val="00035F3F"/>
    <w:rsid w:val="00037551"/>
    <w:rsid w:val="00037858"/>
    <w:rsid w:val="0003791D"/>
    <w:rsid w:val="00040124"/>
    <w:rsid w:val="00040146"/>
    <w:rsid w:val="000401B8"/>
    <w:rsid w:val="000401EF"/>
    <w:rsid w:val="0004136B"/>
    <w:rsid w:val="00042354"/>
    <w:rsid w:val="000424D8"/>
    <w:rsid w:val="00042FCF"/>
    <w:rsid w:val="000435C5"/>
    <w:rsid w:val="000435DA"/>
    <w:rsid w:val="000436C3"/>
    <w:rsid w:val="00043780"/>
    <w:rsid w:val="000443C8"/>
    <w:rsid w:val="00044BD3"/>
    <w:rsid w:val="00045592"/>
    <w:rsid w:val="00045D38"/>
    <w:rsid w:val="00046154"/>
    <w:rsid w:val="0004644E"/>
    <w:rsid w:val="0004678F"/>
    <w:rsid w:val="00046E51"/>
    <w:rsid w:val="00047AA2"/>
    <w:rsid w:val="00047EFA"/>
    <w:rsid w:val="000500F7"/>
    <w:rsid w:val="000506D8"/>
    <w:rsid w:val="0005081E"/>
    <w:rsid w:val="00050C92"/>
    <w:rsid w:val="00051358"/>
    <w:rsid w:val="00051911"/>
    <w:rsid w:val="00051B42"/>
    <w:rsid w:val="00052A19"/>
    <w:rsid w:val="00052D03"/>
    <w:rsid w:val="00052DB8"/>
    <w:rsid w:val="0005328D"/>
    <w:rsid w:val="000541FF"/>
    <w:rsid w:val="00054275"/>
    <w:rsid w:val="0005427D"/>
    <w:rsid w:val="000542F4"/>
    <w:rsid w:val="000543F0"/>
    <w:rsid w:val="00054518"/>
    <w:rsid w:val="00055094"/>
    <w:rsid w:val="000552BF"/>
    <w:rsid w:val="00055B37"/>
    <w:rsid w:val="000573CA"/>
    <w:rsid w:val="0005781A"/>
    <w:rsid w:val="00057943"/>
    <w:rsid w:val="00057D6F"/>
    <w:rsid w:val="00060F97"/>
    <w:rsid w:val="000612B2"/>
    <w:rsid w:val="000612FF"/>
    <w:rsid w:val="0006156F"/>
    <w:rsid w:val="0006212E"/>
    <w:rsid w:val="000635CA"/>
    <w:rsid w:val="00063A0F"/>
    <w:rsid w:val="00063E0F"/>
    <w:rsid w:val="000644AB"/>
    <w:rsid w:val="000646A2"/>
    <w:rsid w:val="000647F1"/>
    <w:rsid w:val="00064DFA"/>
    <w:rsid w:val="00065288"/>
    <w:rsid w:val="00065456"/>
    <w:rsid w:val="00065519"/>
    <w:rsid w:val="00065BCA"/>
    <w:rsid w:val="00065E80"/>
    <w:rsid w:val="00065EAC"/>
    <w:rsid w:val="000662DA"/>
    <w:rsid w:val="00066862"/>
    <w:rsid w:val="000677CD"/>
    <w:rsid w:val="000700C8"/>
    <w:rsid w:val="00070491"/>
    <w:rsid w:val="00072205"/>
    <w:rsid w:val="00072760"/>
    <w:rsid w:val="00072AB0"/>
    <w:rsid w:val="00072B3C"/>
    <w:rsid w:val="00072F8C"/>
    <w:rsid w:val="000731B2"/>
    <w:rsid w:val="0007407A"/>
    <w:rsid w:val="0007488F"/>
    <w:rsid w:val="0007496A"/>
    <w:rsid w:val="00074A87"/>
    <w:rsid w:val="00075054"/>
    <w:rsid w:val="000750FB"/>
    <w:rsid w:val="000752E0"/>
    <w:rsid w:val="00075C8E"/>
    <w:rsid w:val="00075CFF"/>
    <w:rsid w:val="00075F55"/>
    <w:rsid w:val="000767D8"/>
    <w:rsid w:val="0007687F"/>
    <w:rsid w:val="00077029"/>
    <w:rsid w:val="0007764D"/>
    <w:rsid w:val="0007788A"/>
    <w:rsid w:val="00077D25"/>
    <w:rsid w:val="00077F2B"/>
    <w:rsid w:val="00080199"/>
    <w:rsid w:val="0008025E"/>
    <w:rsid w:val="00080FDA"/>
    <w:rsid w:val="000813C7"/>
    <w:rsid w:val="00081E47"/>
    <w:rsid w:val="00081EC4"/>
    <w:rsid w:val="000827E6"/>
    <w:rsid w:val="000829A6"/>
    <w:rsid w:val="00082C7D"/>
    <w:rsid w:val="000834F2"/>
    <w:rsid w:val="000838E7"/>
    <w:rsid w:val="00084539"/>
    <w:rsid w:val="000847CC"/>
    <w:rsid w:val="00084BAE"/>
    <w:rsid w:val="00085B37"/>
    <w:rsid w:val="00085C89"/>
    <w:rsid w:val="000862ED"/>
    <w:rsid w:val="00086327"/>
    <w:rsid w:val="00086473"/>
    <w:rsid w:val="0008746C"/>
    <w:rsid w:val="000877ED"/>
    <w:rsid w:val="00087B56"/>
    <w:rsid w:val="00090831"/>
    <w:rsid w:val="00090B29"/>
    <w:rsid w:val="00091F44"/>
    <w:rsid w:val="0009208B"/>
    <w:rsid w:val="00092350"/>
    <w:rsid w:val="00092583"/>
    <w:rsid w:val="000926A7"/>
    <w:rsid w:val="00093614"/>
    <w:rsid w:val="000939D7"/>
    <w:rsid w:val="00094610"/>
    <w:rsid w:val="00094C87"/>
    <w:rsid w:val="00094EDB"/>
    <w:rsid w:val="00095159"/>
    <w:rsid w:val="000952BD"/>
    <w:rsid w:val="00096249"/>
    <w:rsid w:val="0009656E"/>
    <w:rsid w:val="00097003"/>
    <w:rsid w:val="0009779E"/>
    <w:rsid w:val="000978CB"/>
    <w:rsid w:val="000A07C6"/>
    <w:rsid w:val="000A182A"/>
    <w:rsid w:val="000A1AC9"/>
    <w:rsid w:val="000A1E2D"/>
    <w:rsid w:val="000A275D"/>
    <w:rsid w:val="000A2F6B"/>
    <w:rsid w:val="000A35C4"/>
    <w:rsid w:val="000A3F9F"/>
    <w:rsid w:val="000A4B44"/>
    <w:rsid w:val="000A5375"/>
    <w:rsid w:val="000A5976"/>
    <w:rsid w:val="000A6192"/>
    <w:rsid w:val="000A63EE"/>
    <w:rsid w:val="000A6CF2"/>
    <w:rsid w:val="000B1AD1"/>
    <w:rsid w:val="000B1E34"/>
    <w:rsid w:val="000B1F42"/>
    <w:rsid w:val="000B262F"/>
    <w:rsid w:val="000B29C1"/>
    <w:rsid w:val="000B2D8E"/>
    <w:rsid w:val="000B3112"/>
    <w:rsid w:val="000B3136"/>
    <w:rsid w:val="000B327F"/>
    <w:rsid w:val="000B3554"/>
    <w:rsid w:val="000B4526"/>
    <w:rsid w:val="000B45FB"/>
    <w:rsid w:val="000B55C4"/>
    <w:rsid w:val="000B5854"/>
    <w:rsid w:val="000B5A05"/>
    <w:rsid w:val="000B5C9B"/>
    <w:rsid w:val="000B710E"/>
    <w:rsid w:val="000B74D9"/>
    <w:rsid w:val="000B74FB"/>
    <w:rsid w:val="000B7957"/>
    <w:rsid w:val="000C0344"/>
    <w:rsid w:val="000C088E"/>
    <w:rsid w:val="000C0B3D"/>
    <w:rsid w:val="000C0CB6"/>
    <w:rsid w:val="000C2017"/>
    <w:rsid w:val="000C227D"/>
    <w:rsid w:val="000C2706"/>
    <w:rsid w:val="000C2991"/>
    <w:rsid w:val="000C3B8F"/>
    <w:rsid w:val="000C3E1E"/>
    <w:rsid w:val="000C44F5"/>
    <w:rsid w:val="000C45B9"/>
    <w:rsid w:val="000C4643"/>
    <w:rsid w:val="000C4D9E"/>
    <w:rsid w:val="000C53B4"/>
    <w:rsid w:val="000C54A9"/>
    <w:rsid w:val="000C5751"/>
    <w:rsid w:val="000C5FBF"/>
    <w:rsid w:val="000C65E3"/>
    <w:rsid w:val="000C6BC0"/>
    <w:rsid w:val="000C6F95"/>
    <w:rsid w:val="000C7305"/>
    <w:rsid w:val="000C73AF"/>
    <w:rsid w:val="000C77A7"/>
    <w:rsid w:val="000C7EE4"/>
    <w:rsid w:val="000D0470"/>
    <w:rsid w:val="000D0F73"/>
    <w:rsid w:val="000D176F"/>
    <w:rsid w:val="000D1927"/>
    <w:rsid w:val="000D1AD1"/>
    <w:rsid w:val="000D23F7"/>
    <w:rsid w:val="000D2782"/>
    <w:rsid w:val="000D2AAE"/>
    <w:rsid w:val="000D2DA9"/>
    <w:rsid w:val="000D3325"/>
    <w:rsid w:val="000D3791"/>
    <w:rsid w:val="000D38A6"/>
    <w:rsid w:val="000D3BF6"/>
    <w:rsid w:val="000D4080"/>
    <w:rsid w:val="000D49B2"/>
    <w:rsid w:val="000D4E5D"/>
    <w:rsid w:val="000D4E71"/>
    <w:rsid w:val="000D5735"/>
    <w:rsid w:val="000D5E49"/>
    <w:rsid w:val="000D6099"/>
    <w:rsid w:val="000D69A3"/>
    <w:rsid w:val="000D69E4"/>
    <w:rsid w:val="000D7606"/>
    <w:rsid w:val="000D788C"/>
    <w:rsid w:val="000D7B6E"/>
    <w:rsid w:val="000D7F30"/>
    <w:rsid w:val="000E085F"/>
    <w:rsid w:val="000E0972"/>
    <w:rsid w:val="000E0F41"/>
    <w:rsid w:val="000E12DB"/>
    <w:rsid w:val="000E174C"/>
    <w:rsid w:val="000E312B"/>
    <w:rsid w:val="000E488E"/>
    <w:rsid w:val="000E4ACD"/>
    <w:rsid w:val="000E4D22"/>
    <w:rsid w:val="000E60C7"/>
    <w:rsid w:val="000E627B"/>
    <w:rsid w:val="000E685A"/>
    <w:rsid w:val="000E6A6B"/>
    <w:rsid w:val="000E6BEF"/>
    <w:rsid w:val="000E6FA6"/>
    <w:rsid w:val="000E7203"/>
    <w:rsid w:val="000E724E"/>
    <w:rsid w:val="000E73A4"/>
    <w:rsid w:val="000E787C"/>
    <w:rsid w:val="000E7B70"/>
    <w:rsid w:val="000F04CC"/>
    <w:rsid w:val="000F068E"/>
    <w:rsid w:val="000F0E38"/>
    <w:rsid w:val="000F1938"/>
    <w:rsid w:val="000F2829"/>
    <w:rsid w:val="000F2BC3"/>
    <w:rsid w:val="000F2E6E"/>
    <w:rsid w:val="000F303F"/>
    <w:rsid w:val="000F3581"/>
    <w:rsid w:val="000F3909"/>
    <w:rsid w:val="000F3A5F"/>
    <w:rsid w:val="000F42B5"/>
    <w:rsid w:val="000F43B5"/>
    <w:rsid w:val="000F4546"/>
    <w:rsid w:val="000F511F"/>
    <w:rsid w:val="000F60ED"/>
    <w:rsid w:val="000F6ECE"/>
    <w:rsid w:val="000F701B"/>
    <w:rsid w:val="001009C7"/>
    <w:rsid w:val="00100C60"/>
    <w:rsid w:val="001012AE"/>
    <w:rsid w:val="0010179C"/>
    <w:rsid w:val="00102132"/>
    <w:rsid w:val="001022BD"/>
    <w:rsid w:val="00102982"/>
    <w:rsid w:val="00104B11"/>
    <w:rsid w:val="00104BBF"/>
    <w:rsid w:val="00104E86"/>
    <w:rsid w:val="001054B6"/>
    <w:rsid w:val="00105B34"/>
    <w:rsid w:val="0010684E"/>
    <w:rsid w:val="00106AB7"/>
    <w:rsid w:val="001071A9"/>
    <w:rsid w:val="0010732E"/>
    <w:rsid w:val="001076B8"/>
    <w:rsid w:val="00107C60"/>
    <w:rsid w:val="00107D6B"/>
    <w:rsid w:val="00107FB7"/>
    <w:rsid w:val="001100DC"/>
    <w:rsid w:val="001107E2"/>
    <w:rsid w:val="00111996"/>
    <w:rsid w:val="001121B3"/>
    <w:rsid w:val="001124D9"/>
    <w:rsid w:val="00112DD7"/>
    <w:rsid w:val="0011308A"/>
    <w:rsid w:val="001137E1"/>
    <w:rsid w:val="00113A36"/>
    <w:rsid w:val="00114510"/>
    <w:rsid w:val="001146A9"/>
    <w:rsid w:val="0011497B"/>
    <w:rsid w:val="00114FDE"/>
    <w:rsid w:val="00115DBB"/>
    <w:rsid w:val="0011614D"/>
    <w:rsid w:val="00116672"/>
    <w:rsid w:val="00116968"/>
    <w:rsid w:val="00117402"/>
    <w:rsid w:val="001179D4"/>
    <w:rsid w:val="00117A71"/>
    <w:rsid w:val="00117B21"/>
    <w:rsid w:val="00120A50"/>
    <w:rsid w:val="00120A82"/>
    <w:rsid w:val="0012102C"/>
    <w:rsid w:val="00121298"/>
    <w:rsid w:val="001214D0"/>
    <w:rsid w:val="001214E8"/>
    <w:rsid w:val="00121DDD"/>
    <w:rsid w:val="00122257"/>
    <w:rsid w:val="00122976"/>
    <w:rsid w:val="00122E02"/>
    <w:rsid w:val="001237B9"/>
    <w:rsid w:val="00123F32"/>
    <w:rsid w:val="00124075"/>
    <w:rsid w:val="001244C1"/>
    <w:rsid w:val="001245D0"/>
    <w:rsid w:val="00124C18"/>
    <w:rsid w:val="00125911"/>
    <w:rsid w:val="0012634B"/>
    <w:rsid w:val="00126375"/>
    <w:rsid w:val="0012682E"/>
    <w:rsid w:val="00126AE0"/>
    <w:rsid w:val="00126BC4"/>
    <w:rsid w:val="00127A9B"/>
    <w:rsid w:val="00127E42"/>
    <w:rsid w:val="00127EE6"/>
    <w:rsid w:val="00130C33"/>
    <w:rsid w:val="00131425"/>
    <w:rsid w:val="001317E1"/>
    <w:rsid w:val="00131C8A"/>
    <w:rsid w:val="00131D6D"/>
    <w:rsid w:val="001327EC"/>
    <w:rsid w:val="001333E6"/>
    <w:rsid w:val="001342D3"/>
    <w:rsid w:val="00134CAC"/>
    <w:rsid w:val="00134D78"/>
    <w:rsid w:val="0013512C"/>
    <w:rsid w:val="001353CF"/>
    <w:rsid w:val="00135C2C"/>
    <w:rsid w:val="00135EA2"/>
    <w:rsid w:val="001368F1"/>
    <w:rsid w:val="00136CA8"/>
    <w:rsid w:val="00137089"/>
    <w:rsid w:val="001373D4"/>
    <w:rsid w:val="00137901"/>
    <w:rsid w:val="00137A88"/>
    <w:rsid w:val="00137E9B"/>
    <w:rsid w:val="00140143"/>
    <w:rsid w:val="00140346"/>
    <w:rsid w:val="001407A3"/>
    <w:rsid w:val="001413CA"/>
    <w:rsid w:val="00141727"/>
    <w:rsid w:val="00141C51"/>
    <w:rsid w:val="00141FFA"/>
    <w:rsid w:val="001420FE"/>
    <w:rsid w:val="0014262E"/>
    <w:rsid w:val="00142CBC"/>
    <w:rsid w:val="00142F58"/>
    <w:rsid w:val="001434A1"/>
    <w:rsid w:val="0014403C"/>
    <w:rsid w:val="001440E7"/>
    <w:rsid w:val="00144958"/>
    <w:rsid w:val="001459BA"/>
    <w:rsid w:val="00146371"/>
    <w:rsid w:val="00146888"/>
    <w:rsid w:val="00146A54"/>
    <w:rsid w:val="00146F68"/>
    <w:rsid w:val="00146FB9"/>
    <w:rsid w:val="00147641"/>
    <w:rsid w:val="001479EE"/>
    <w:rsid w:val="00147A69"/>
    <w:rsid w:val="00147C57"/>
    <w:rsid w:val="00150606"/>
    <w:rsid w:val="00150607"/>
    <w:rsid w:val="00150B19"/>
    <w:rsid w:val="00151685"/>
    <w:rsid w:val="00151AB6"/>
    <w:rsid w:val="00152288"/>
    <w:rsid w:val="00152330"/>
    <w:rsid w:val="00152695"/>
    <w:rsid w:val="0015287E"/>
    <w:rsid w:val="0015357B"/>
    <w:rsid w:val="00154164"/>
    <w:rsid w:val="00154671"/>
    <w:rsid w:val="00155350"/>
    <w:rsid w:val="00155542"/>
    <w:rsid w:val="00155B0C"/>
    <w:rsid w:val="00155CB2"/>
    <w:rsid w:val="00155CD6"/>
    <w:rsid w:val="0015601B"/>
    <w:rsid w:val="001561B0"/>
    <w:rsid w:val="00156578"/>
    <w:rsid w:val="00156EF4"/>
    <w:rsid w:val="00156F3D"/>
    <w:rsid w:val="001573B1"/>
    <w:rsid w:val="00157C6B"/>
    <w:rsid w:val="00157D08"/>
    <w:rsid w:val="00157F1D"/>
    <w:rsid w:val="0016043D"/>
    <w:rsid w:val="0016089A"/>
    <w:rsid w:val="001609F3"/>
    <w:rsid w:val="00160E1B"/>
    <w:rsid w:val="00160F48"/>
    <w:rsid w:val="00161202"/>
    <w:rsid w:val="0016133E"/>
    <w:rsid w:val="001613E8"/>
    <w:rsid w:val="00161AE5"/>
    <w:rsid w:val="0016278E"/>
    <w:rsid w:val="001629D3"/>
    <w:rsid w:val="00162E7F"/>
    <w:rsid w:val="00163297"/>
    <w:rsid w:val="001637C2"/>
    <w:rsid w:val="00163991"/>
    <w:rsid w:val="00163BCA"/>
    <w:rsid w:val="001649F2"/>
    <w:rsid w:val="00164B05"/>
    <w:rsid w:val="00164F73"/>
    <w:rsid w:val="00165A3D"/>
    <w:rsid w:val="00166267"/>
    <w:rsid w:val="001664DE"/>
    <w:rsid w:val="001665A6"/>
    <w:rsid w:val="00166939"/>
    <w:rsid w:val="00166EC1"/>
    <w:rsid w:val="00166F56"/>
    <w:rsid w:val="00167150"/>
    <w:rsid w:val="00167748"/>
    <w:rsid w:val="001678A0"/>
    <w:rsid w:val="001679A2"/>
    <w:rsid w:val="00167B7D"/>
    <w:rsid w:val="00167F2A"/>
    <w:rsid w:val="001704FC"/>
    <w:rsid w:val="001713D2"/>
    <w:rsid w:val="00171483"/>
    <w:rsid w:val="001716CE"/>
    <w:rsid w:val="00171EE8"/>
    <w:rsid w:val="00172130"/>
    <w:rsid w:val="00172145"/>
    <w:rsid w:val="00172ECB"/>
    <w:rsid w:val="001731CA"/>
    <w:rsid w:val="00174171"/>
    <w:rsid w:val="001742C2"/>
    <w:rsid w:val="0017463F"/>
    <w:rsid w:val="00174F94"/>
    <w:rsid w:val="001758A7"/>
    <w:rsid w:val="001758E0"/>
    <w:rsid w:val="00175BB3"/>
    <w:rsid w:val="00176585"/>
    <w:rsid w:val="0017659D"/>
    <w:rsid w:val="0017688C"/>
    <w:rsid w:val="0017699D"/>
    <w:rsid w:val="00177062"/>
    <w:rsid w:val="001772BA"/>
    <w:rsid w:val="00177316"/>
    <w:rsid w:val="001804AE"/>
    <w:rsid w:val="00180CF9"/>
    <w:rsid w:val="00181129"/>
    <w:rsid w:val="0018148D"/>
    <w:rsid w:val="001816DE"/>
    <w:rsid w:val="00181FD1"/>
    <w:rsid w:val="00182969"/>
    <w:rsid w:val="00182B27"/>
    <w:rsid w:val="00182FE4"/>
    <w:rsid w:val="001832E5"/>
    <w:rsid w:val="00183432"/>
    <w:rsid w:val="00183814"/>
    <w:rsid w:val="00183B2D"/>
    <w:rsid w:val="00184258"/>
    <w:rsid w:val="001844AE"/>
    <w:rsid w:val="0018471F"/>
    <w:rsid w:val="00184B1B"/>
    <w:rsid w:val="001850A2"/>
    <w:rsid w:val="001852ED"/>
    <w:rsid w:val="001858CD"/>
    <w:rsid w:val="00185CE2"/>
    <w:rsid w:val="00185D66"/>
    <w:rsid w:val="00186AF5"/>
    <w:rsid w:val="00186D72"/>
    <w:rsid w:val="00186DD7"/>
    <w:rsid w:val="001877DC"/>
    <w:rsid w:val="00187D2C"/>
    <w:rsid w:val="00187ED8"/>
    <w:rsid w:val="001906C9"/>
    <w:rsid w:val="00190823"/>
    <w:rsid w:val="00190B10"/>
    <w:rsid w:val="00192159"/>
    <w:rsid w:val="00192489"/>
    <w:rsid w:val="00193504"/>
    <w:rsid w:val="0019356A"/>
    <w:rsid w:val="00193D4E"/>
    <w:rsid w:val="00193FDE"/>
    <w:rsid w:val="001944B9"/>
    <w:rsid w:val="001944BA"/>
    <w:rsid w:val="00194819"/>
    <w:rsid w:val="00194EB3"/>
    <w:rsid w:val="00194EED"/>
    <w:rsid w:val="00195489"/>
    <w:rsid w:val="001955BC"/>
    <w:rsid w:val="00195AAB"/>
    <w:rsid w:val="00196000"/>
    <w:rsid w:val="00196F05"/>
    <w:rsid w:val="001973AE"/>
    <w:rsid w:val="00197D14"/>
    <w:rsid w:val="00197F44"/>
    <w:rsid w:val="001A03F5"/>
    <w:rsid w:val="001A093B"/>
    <w:rsid w:val="001A16B5"/>
    <w:rsid w:val="001A1880"/>
    <w:rsid w:val="001A2452"/>
    <w:rsid w:val="001A2460"/>
    <w:rsid w:val="001A2604"/>
    <w:rsid w:val="001A2DDC"/>
    <w:rsid w:val="001A32B4"/>
    <w:rsid w:val="001A339B"/>
    <w:rsid w:val="001A3612"/>
    <w:rsid w:val="001A465C"/>
    <w:rsid w:val="001A4826"/>
    <w:rsid w:val="001A4CC3"/>
    <w:rsid w:val="001A4CD1"/>
    <w:rsid w:val="001A580D"/>
    <w:rsid w:val="001A5D52"/>
    <w:rsid w:val="001A6052"/>
    <w:rsid w:val="001A63F2"/>
    <w:rsid w:val="001A6540"/>
    <w:rsid w:val="001A6BC4"/>
    <w:rsid w:val="001A7195"/>
    <w:rsid w:val="001B0374"/>
    <w:rsid w:val="001B0ABC"/>
    <w:rsid w:val="001B10F3"/>
    <w:rsid w:val="001B113B"/>
    <w:rsid w:val="001B1268"/>
    <w:rsid w:val="001B1B63"/>
    <w:rsid w:val="001B22E5"/>
    <w:rsid w:val="001B27CB"/>
    <w:rsid w:val="001B2A15"/>
    <w:rsid w:val="001B2E66"/>
    <w:rsid w:val="001B3B7B"/>
    <w:rsid w:val="001B3C38"/>
    <w:rsid w:val="001B3DF9"/>
    <w:rsid w:val="001B3E6F"/>
    <w:rsid w:val="001B4239"/>
    <w:rsid w:val="001B47B9"/>
    <w:rsid w:val="001B4808"/>
    <w:rsid w:val="001B4B9F"/>
    <w:rsid w:val="001B4F6B"/>
    <w:rsid w:val="001B655E"/>
    <w:rsid w:val="001B698A"/>
    <w:rsid w:val="001B6CB2"/>
    <w:rsid w:val="001B7390"/>
    <w:rsid w:val="001C0460"/>
    <w:rsid w:val="001C0909"/>
    <w:rsid w:val="001C1223"/>
    <w:rsid w:val="001C1B79"/>
    <w:rsid w:val="001C206B"/>
    <w:rsid w:val="001C270C"/>
    <w:rsid w:val="001C27EB"/>
    <w:rsid w:val="001C29CB"/>
    <w:rsid w:val="001C2A45"/>
    <w:rsid w:val="001C2B6D"/>
    <w:rsid w:val="001C310F"/>
    <w:rsid w:val="001C334E"/>
    <w:rsid w:val="001C34B3"/>
    <w:rsid w:val="001C40ED"/>
    <w:rsid w:val="001C4ABB"/>
    <w:rsid w:val="001C749F"/>
    <w:rsid w:val="001D03E3"/>
    <w:rsid w:val="001D0591"/>
    <w:rsid w:val="001D0AD8"/>
    <w:rsid w:val="001D0D97"/>
    <w:rsid w:val="001D1CA1"/>
    <w:rsid w:val="001D201B"/>
    <w:rsid w:val="001D235E"/>
    <w:rsid w:val="001D24AB"/>
    <w:rsid w:val="001D2E68"/>
    <w:rsid w:val="001D2E9B"/>
    <w:rsid w:val="001D3AB8"/>
    <w:rsid w:val="001D4574"/>
    <w:rsid w:val="001D4883"/>
    <w:rsid w:val="001D57B3"/>
    <w:rsid w:val="001E02CB"/>
    <w:rsid w:val="001E038F"/>
    <w:rsid w:val="001E0A81"/>
    <w:rsid w:val="001E120D"/>
    <w:rsid w:val="001E1286"/>
    <w:rsid w:val="001E167D"/>
    <w:rsid w:val="001E1ED3"/>
    <w:rsid w:val="001E1F03"/>
    <w:rsid w:val="001E210A"/>
    <w:rsid w:val="001E2727"/>
    <w:rsid w:val="001E2F69"/>
    <w:rsid w:val="001E3089"/>
    <w:rsid w:val="001E3112"/>
    <w:rsid w:val="001E4425"/>
    <w:rsid w:val="001E44A9"/>
    <w:rsid w:val="001E47C3"/>
    <w:rsid w:val="001E5024"/>
    <w:rsid w:val="001E51B7"/>
    <w:rsid w:val="001E52AC"/>
    <w:rsid w:val="001E5C49"/>
    <w:rsid w:val="001E5C4B"/>
    <w:rsid w:val="001E6077"/>
    <w:rsid w:val="001E68FA"/>
    <w:rsid w:val="001E6B00"/>
    <w:rsid w:val="001E7F09"/>
    <w:rsid w:val="001F045C"/>
    <w:rsid w:val="001F0564"/>
    <w:rsid w:val="001F0A3E"/>
    <w:rsid w:val="001F1F82"/>
    <w:rsid w:val="001F283A"/>
    <w:rsid w:val="001F29CA"/>
    <w:rsid w:val="001F2CC5"/>
    <w:rsid w:val="001F3123"/>
    <w:rsid w:val="001F378C"/>
    <w:rsid w:val="001F3AE0"/>
    <w:rsid w:val="001F3FDA"/>
    <w:rsid w:val="001F3FF3"/>
    <w:rsid w:val="001F4285"/>
    <w:rsid w:val="001F4A54"/>
    <w:rsid w:val="001F5123"/>
    <w:rsid w:val="001F5FCA"/>
    <w:rsid w:val="001F68B9"/>
    <w:rsid w:val="001F6AEF"/>
    <w:rsid w:val="001F7B3E"/>
    <w:rsid w:val="002001A9"/>
    <w:rsid w:val="002005BA"/>
    <w:rsid w:val="002008C7"/>
    <w:rsid w:val="002008D4"/>
    <w:rsid w:val="002009C6"/>
    <w:rsid w:val="00200AF9"/>
    <w:rsid w:val="002012B3"/>
    <w:rsid w:val="00201349"/>
    <w:rsid w:val="00201CF5"/>
    <w:rsid w:val="002021AF"/>
    <w:rsid w:val="00202516"/>
    <w:rsid w:val="002028B2"/>
    <w:rsid w:val="00203619"/>
    <w:rsid w:val="00203865"/>
    <w:rsid w:val="00203945"/>
    <w:rsid w:val="00204C16"/>
    <w:rsid w:val="00204E5A"/>
    <w:rsid w:val="00205289"/>
    <w:rsid w:val="00205BF9"/>
    <w:rsid w:val="00205DB1"/>
    <w:rsid w:val="00206162"/>
    <w:rsid w:val="00206424"/>
    <w:rsid w:val="00206A9D"/>
    <w:rsid w:val="00206E44"/>
    <w:rsid w:val="00207541"/>
    <w:rsid w:val="00207AAB"/>
    <w:rsid w:val="00207BE6"/>
    <w:rsid w:val="0021080B"/>
    <w:rsid w:val="00210A13"/>
    <w:rsid w:val="00210BB3"/>
    <w:rsid w:val="00211113"/>
    <w:rsid w:val="00211117"/>
    <w:rsid w:val="00211A54"/>
    <w:rsid w:val="00211DE3"/>
    <w:rsid w:val="0021357C"/>
    <w:rsid w:val="00213A6F"/>
    <w:rsid w:val="00214137"/>
    <w:rsid w:val="0021426D"/>
    <w:rsid w:val="00214B0E"/>
    <w:rsid w:val="00214D1A"/>
    <w:rsid w:val="0021565E"/>
    <w:rsid w:val="002159D6"/>
    <w:rsid w:val="0021614C"/>
    <w:rsid w:val="002162E4"/>
    <w:rsid w:val="0021655E"/>
    <w:rsid w:val="0021777A"/>
    <w:rsid w:val="00217DED"/>
    <w:rsid w:val="00217F14"/>
    <w:rsid w:val="002204BC"/>
    <w:rsid w:val="002205E6"/>
    <w:rsid w:val="0022062F"/>
    <w:rsid w:val="00220725"/>
    <w:rsid w:val="00220934"/>
    <w:rsid w:val="00220A2C"/>
    <w:rsid w:val="00220A85"/>
    <w:rsid w:val="00220A8E"/>
    <w:rsid w:val="002211DF"/>
    <w:rsid w:val="00221AF3"/>
    <w:rsid w:val="002227E8"/>
    <w:rsid w:val="00223229"/>
    <w:rsid w:val="00223503"/>
    <w:rsid w:val="002238F7"/>
    <w:rsid w:val="00223F2D"/>
    <w:rsid w:val="002244A3"/>
    <w:rsid w:val="00224AF0"/>
    <w:rsid w:val="00225164"/>
    <w:rsid w:val="00225577"/>
    <w:rsid w:val="00225763"/>
    <w:rsid w:val="0022672F"/>
    <w:rsid w:val="00226BFA"/>
    <w:rsid w:val="00226C5A"/>
    <w:rsid w:val="0022708C"/>
    <w:rsid w:val="002273A1"/>
    <w:rsid w:val="00227609"/>
    <w:rsid w:val="0022765D"/>
    <w:rsid w:val="00227D60"/>
    <w:rsid w:val="00227F9B"/>
    <w:rsid w:val="002300DF"/>
    <w:rsid w:val="0023093E"/>
    <w:rsid w:val="002312C8"/>
    <w:rsid w:val="00231C4F"/>
    <w:rsid w:val="00231CC3"/>
    <w:rsid w:val="00231E3C"/>
    <w:rsid w:val="00232495"/>
    <w:rsid w:val="002330E0"/>
    <w:rsid w:val="00234381"/>
    <w:rsid w:val="002344F3"/>
    <w:rsid w:val="00234667"/>
    <w:rsid w:val="002347C2"/>
    <w:rsid w:val="00234D23"/>
    <w:rsid w:val="00235335"/>
    <w:rsid w:val="0023598A"/>
    <w:rsid w:val="00235FAC"/>
    <w:rsid w:val="00236098"/>
    <w:rsid w:val="002363C7"/>
    <w:rsid w:val="00236A8B"/>
    <w:rsid w:val="00237600"/>
    <w:rsid w:val="0024062A"/>
    <w:rsid w:val="002407CD"/>
    <w:rsid w:val="00240F4E"/>
    <w:rsid w:val="0024112A"/>
    <w:rsid w:val="00241181"/>
    <w:rsid w:val="00241843"/>
    <w:rsid w:val="002418AC"/>
    <w:rsid w:val="00241EB3"/>
    <w:rsid w:val="002428AE"/>
    <w:rsid w:val="00242D8D"/>
    <w:rsid w:val="002438AC"/>
    <w:rsid w:val="00243A96"/>
    <w:rsid w:val="002440FE"/>
    <w:rsid w:val="0024472C"/>
    <w:rsid w:val="00244BD3"/>
    <w:rsid w:val="00244DE6"/>
    <w:rsid w:val="002450EA"/>
    <w:rsid w:val="00245825"/>
    <w:rsid w:val="00245AFE"/>
    <w:rsid w:val="00245EBA"/>
    <w:rsid w:val="00246E21"/>
    <w:rsid w:val="002471EA"/>
    <w:rsid w:val="0024725B"/>
    <w:rsid w:val="002478ED"/>
    <w:rsid w:val="00250A40"/>
    <w:rsid w:val="00250CB0"/>
    <w:rsid w:val="00250D10"/>
    <w:rsid w:val="00251032"/>
    <w:rsid w:val="002510F0"/>
    <w:rsid w:val="002518CA"/>
    <w:rsid w:val="00251F9B"/>
    <w:rsid w:val="00252176"/>
    <w:rsid w:val="00252B63"/>
    <w:rsid w:val="00252DF4"/>
    <w:rsid w:val="002532A9"/>
    <w:rsid w:val="00253AF7"/>
    <w:rsid w:val="00253BED"/>
    <w:rsid w:val="00254012"/>
    <w:rsid w:val="00254DB1"/>
    <w:rsid w:val="002552C3"/>
    <w:rsid w:val="002559A5"/>
    <w:rsid w:val="00255E80"/>
    <w:rsid w:val="00256355"/>
    <w:rsid w:val="002564AB"/>
    <w:rsid w:val="00256F28"/>
    <w:rsid w:val="0025738A"/>
    <w:rsid w:val="0026021F"/>
    <w:rsid w:val="002609B9"/>
    <w:rsid w:val="00260F43"/>
    <w:rsid w:val="002618B7"/>
    <w:rsid w:val="00261A51"/>
    <w:rsid w:val="00261DC5"/>
    <w:rsid w:val="00262377"/>
    <w:rsid w:val="00262678"/>
    <w:rsid w:val="00262B5D"/>
    <w:rsid w:val="0026342D"/>
    <w:rsid w:val="00263A42"/>
    <w:rsid w:val="00263AB8"/>
    <w:rsid w:val="00264417"/>
    <w:rsid w:val="002648A9"/>
    <w:rsid w:val="00264CEE"/>
    <w:rsid w:val="00264D42"/>
    <w:rsid w:val="00264E71"/>
    <w:rsid w:val="00264E88"/>
    <w:rsid w:val="002652B6"/>
    <w:rsid w:val="0026556A"/>
    <w:rsid w:val="00266E95"/>
    <w:rsid w:val="002677FF"/>
    <w:rsid w:val="00267C2F"/>
    <w:rsid w:val="00270780"/>
    <w:rsid w:val="00270DF3"/>
    <w:rsid w:val="002711D2"/>
    <w:rsid w:val="002717F5"/>
    <w:rsid w:val="0027188E"/>
    <w:rsid w:val="00271C62"/>
    <w:rsid w:val="00271CB3"/>
    <w:rsid w:val="00271D0B"/>
    <w:rsid w:val="00271E04"/>
    <w:rsid w:val="002720D4"/>
    <w:rsid w:val="002721DD"/>
    <w:rsid w:val="002729DC"/>
    <w:rsid w:val="0027322F"/>
    <w:rsid w:val="0027397A"/>
    <w:rsid w:val="0027403A"/>
    <w:rsid w:val="00275B4E"/>
    <w:rsid w:val="00275D87"/>
    <w:rsid w:val="0027603F"/>
    <w:rsid w:val="00276639"/>
    <w:rsid w:val="0027704F"/>
    <w:rsid w:val="00277452"/>
    <w:rsid w:val="002775CF"/>
    <w:rsid w:val="00277700"/>
    <w:rsid w:val="0027785B"/>
    <w:rsid w:val="00277BE5"/>
    <w:rsid w:val="00277CA5"/>
    <w:rsid w:val="00280087"/>
    <w:rsid w:val="00280A06"/>
    <w:rsid w:val="00281196"/>
    <w:rsid w:val="00281B4F"/>
    <w:rsid w:val="00281F0F"/>
    <w:rsid w:val="00282116"/>
    <w:rsid w:val="00282454"/>
    <w:rsid w:val="002834BF"/>
    <w:rsid w:val="00283636"/>
    <w:rsid w:val="00283D08"/>
    <w:rsid w:val="00283E2D"/>
    <w:rsid w:val="002840A6"/>
    <w:rsid w:val="00284107"/>
    <w:rsid w:val="00284F1B"/>
    <w:rsid w:val="00284F45"/>
    <w:rsid w:val="00285D43"/>
    <w:rsid w:val="00285FD0"/>
    <w:rsid w:val="002860CE"/>
    <w:rsid w:val="00286435"/>
    <w:rsid w:val="00286D21"/>
    <w:rsid w:val="00286DCA"/>
    <w:rsid w:val="002877AB"/>
    <w:rsid w:val="00287A97"/>
    <w:rsid w:val="00287E4C"/>
    <w:rsid w:val="0029023A"/>
    <w:rsid w:val="002906BD"/>
    <w:rsid w:val="00291002"/>
    <w:rsid w:val="002913B5"/>
    <w:rsid w:val="0029142B"/>
    <w:rsid w:val="0029151E"/>
    <w:rsid w:val="002916BE"/>
    <w:rsid w:val="002916FC"/>
    <w:rsid w:val="00291713"/>
    <w:rsid w:val="00291A76"/>
    <w:rsid w:val="00292145"/>
    <w:rsid w:val="00294C56"/>
    <w:rsid w:val="00294F87"/>
    <w:rsid w:val="00295549"/>
    <w:rsid w:val="002957AA"/>
    <w:rsid w:val="00296D5C"/>
    <w:rsid w:val="00296FA9"/>
    <w:rsid w:val="0029742A"/>
    <w:rsid w:val="0029782E"/>
    <w:rsid w:val="002A02FE"/>
    <w:rsid w:val="002A0782"/>
    <w:rsid w:val="002A07B3"/>
    <w:rsid w:val="002A084E"/>
    <w:rsid w:val="002A14F6"/>
    <w:rsid w:val="002A1875"/>
    <w:rsid w:val="002A2062"/>
    <w:rsid w:val="002A228F"/>
    <w:rsid w:val="002A28D4"/>
    <w:rsid w:val="002A2A75"/>
    <w:rsid w:val="002A2C98"/>
    <w:rsid w:val="002A37DA"/>
    <w:rsid w:val="002A3E3D"/>
    <w:rsid w:val="002A4462"/>
    <w:rsid w:val="002A481E"/>
    <w:rsid w:val="002A48EE"/>
    <w:rsid w:val="002A4AF2"/>
    <w:rsid w:val="002A52D5"/>
    <w:rsid w:val="002A553D"/>
    <w:rsid w:val="002A6041"/>
    <w:rsid w:val="002A65C9"/>
    <w:rsid w:val="002A7022"/>
    <w:rsid w:val="002A71B1"/>
    <w:rsid w:val="002A746C"/>
    <w:rsid w:val="002B02A3"/>
    <w:rsid w:val="002B039C"/>
    <w:rsid w:val="002B0A55"/>
    <w:rsid w:val="002B0EB5"/>
    <w:rsid w:val="002B13A6"/>
    <w:rsid w:val="002B18AF"/>
    <w:rsid w:val="002B1A25"/>
    <w:rsid w:val="002B25BC"/>
    <w:rsid w:val="002B27CC"/>
    <w:rsid w:val="002B411B"/>
    <w:rsid w:val="002B4643"/>
    <w:rsid w:val="002B49F5"/>
    <w:rsid w:val="002B4C7B"/>
    <w:rsid w:val="002B51C8"/>
    <w:rsid w:val="002B5699"/>
    <w:rsid w:val="002B582E"/>
    <w:rsid w:val="002B5DFF"/>
    <w:rsid w:val="002B71C8"/>
    <w:rsid w:val="002B731A"/>
    <w:rsid w:val="002B776C"/>
    <w:rsid w:val="002B7993"/>
    <w:rsid w:val="002B7CF6"/>
    <w:rsid w:val="002B7DB8"/>
    <w:rsid w:val="002C031F"/>
    <w:rsid w:val="002C084F"/>
    <w:rsid w:val="002C0A95"/>
    <w:rsid w:val="002C2F87"/>
    <w:rsid w:val="002C36C5"/>
    <w:rsid w:val="002C381C"/>
    <w:rsid w:val="002C3F01"/>
    <w:rsid w:val="002C3F7B"/>
    <w:rsid w:val="002C4326"/>
    <w:rsid w:val="002C4699"/>
    <w:rsid w:val="002C481E"/>
    <w:rsid w:val="002C56B9"/>
    <w:rsid w:val="002C583B"/>
    <w:rsid w:val="002C6275"/>
    <w:rsid w:val="002C6672"/>
    <w:rsid w:val="002C6676"/>
    <w:rsid w:val="002C7374"/>
    <w:rsid w:val="002C7604"/>
    <w:rsid w:val="002C7AC8"/>
    <w:rsid w:val="002C7C09"/>
    <w:rsid w:val="002D0292"/>
    <w:rsid w:val="002D06BC"/>
    <w:rsid w:val="002D1651"/>
    <w:rsid w:val="002D1F22"/>
    <w:rsid w:val="002D2879"/>
    <w:rsid w:val="002D2FD3"/>
    <w:rsid w:val="002D33E0"/>
    <w:rsid w:val="002D3496"/>
    <w:rsid w:val="002D3A35"/>
    <w:rsid w:val="002D3D2D"/>
    <w:rsid w:val="002D3FE8"/>
    <w:rsid w:val="002D401B"/>
    <w:rsid w:val="002D44E7"/>
    <w:rsid w:val="002D51B4"/>
    <w:rsid w:val="002D5A31"/>
    <w:rsid w:val="002D5A7A"/>
    <w:rsid w:val="002D7A96"/>
    <w:rsid w:val="002E0676"/>
    <w:rsid w:val="002E0D5E"/>
    <w:rsid w:val="002E0EC7"/>
    <w:rsid w:val="002E0ECE"/>
    <w:rsid w:val="002E105C"/>
    <w:rsid w:val="002E18BF"/>
    <w:rsid w:val="002E1A09"/>
    <w:rsid w:val="002E2103"/>
    <w:rsid w:val="002E228B"/>
    <w:rsid w:val="002E22C1"/>
    <w:rsid w:val="002E2B06"/>
    <w:rsid w:val="002E36E7"/>
    <w:rsid w:val="002E387A"/>
    <w:rsid w:val="002E3D54"/>
    <w:rsid w:val="002E5532"/>
    <w:rsid w:val="002E6326"/>
    <w:rsid w:val="002E6CE8"/>
    <w:rsid w:val="002E7051"/>
    <w:rsid w:val="002E71BF"/>
    <w:rsid w:val="002E7B97"/>
    <w:rsid w:val="002F028F"/>
    <w:rsid w:val="002F1335"/>
    <w:rsid w:val="002F257E"/>
    <w:rsid w:val="002F2AAE"/>
    <w:rsid w:val="002F2B7C"/>
    <w:rsid w:val="002F2C76"/>
    <w:rsid w:val="002F3DDE"/>
    <w:rsid w:val="002F3E17"/>
    <w:rsid w:val="002F3EBD"/>
    <w:rsid w:val="002F5587"/>
    <w:rsid w:val="002F6774"/>
    <w:rsid w:val="002F67AA"/>
    <w:rsid w:val="002F6829"/>
    <w:rsid w:val="002F6DC6"/>
    <w:rsid w:val="002F6F2F"/>
    <w:rsid w:val="002F7031"/>
    <w:rsid w:val="002F7328"/>
    <w:rsid w:val="002F7BA5"/>
    <w:rsid w:val="002F7FDB"/>
    <w:rsid w:val="00300813"/>
    <w:rsid w:val="00300D36"/>
    <w:rsid w:val="00300F84"/>
    <w:rsid w:val="003010EE"/>
    <w:rsid w:val="003013A9"/>
    <w:rsid w:val="00301776"/>
    <w:rsid w:val="00301922"/>
    <w:rsid w:val="00302374"/>
    <w:rsid w:val="00302681"/>
    <w:rsid w:val="00302AEE"/>
    <w:rsid w:val="00302BBC"/>
    <w:rsid w:val="003033A0"/>
    <w:rsid w:val="00303A28"/>
    <w:rsid w:val="00303D65"/>
    <w:rsid w:val="00304C34"/>
    <w:rsid w:val="0030535E"/>
    <w:rsid w:val="00305D02"/>
    <w:rsid w:val="00305FA5"/>
    <w:rsid w:val="00306305"/>
    <w:rsid w:val="00306489"/>
    <w:rsid w:val="0030650E"/>
    <w:rsid w:val="00306640"/>
    <w:rsid w:val="003066CF"/>
    <w:rsid w:val="003066FC"/>
    <w:rsid w:val="0030683C"/>
    <w:rsid w:val="003069A0"/>
    <w:rsid w:val="00307AD5"/>
    <w:rsid w:val="00310115"/>
    <w:rsid w:val="003101FD"/>
    <w:rsid w:val="0031025C"/>
    <w:rsid w:val="003107C5"/>
    <w:rsid w:val="00310B3E"/>
    <w:rsid w:val="0031138F"/>
    <w:rsid w:val="00311705"/>
    <w:rsid w:val="00311B6A"/>
    <w:rsid w:val="00311E3F"/>
    <w:rsid w:val="003128C8"/>
    <w:rsid w:val="00312E53"/>
    <w:rsid w:val="00312F9E"/>
    <w:rsid w:val="00313E01"/>
    <w:rsid w:val="00314F9B"/>
    <w:rsid w:val="00315046"/>
    <w:rsid w:val="003157FD"/>
    <w:rsid w:val="00315A6B"/>
    <w:rsid w:val="00316018"/>
    <w:rsid w:val="0031689C"/>
    <w:rsid w:val="00316BE8"/>
    <w:rsid w:val="0032010B"/>
    <w:rsid w:val="00320245"/>
    <w:rsid w:val="00320518"/>
    <w:rsid w:val="00320DEA"/>
    <w:rsid w:val="00321748"/>
    <w:rsid w:val="003219CD"/>
    <w:rsid w:val="003225E5"/>
    <w:rsid w:val="003226B8"/>
    <w:rsid w:val="003227C6"/>
    <w:rsid w:val="00322B4F"/>
    <w:rsid w:val="00322C14"/>
    <w:rsid w:val="00323F00"/>
    <w:rsid w:val="003240EA"/>
    <w:rsid w:val="003244AD"/>
    <w:rsid w:val="00324D9A"/>
    <w:rsid w:val="00325732"/>
    <w:rsid w:val="00325D39"/>
    <w:rsid w:val="00325F67"/>
    <w:rsid w:val="0032685A"/>
    <w:rsid w:val="00327915"/>
    <w:rsid w:val="00330006"/>
    <w:rsid w:val="003303E4"/>
    <w:rsid w:val="00330E85"/>
    <w:rsid w:val="00331962"/>
    <w:rsid w:val="003320E9"/>
    <w:rsid w:val="003323FD"/>
    <w:rsid w:val="003324AE"/>
    <w:rsid w:val="00333125"/>
    <w:rsid w:val="0033378B"/>
    <w:rsid w:val="00333920"/>
    <w:rsid w:val="003339ED"/>
    <w:rsid w:val="00334C2D"/>
    <w:rsid w:val="00334DFE"/>
    <w:rsid w:val="00334E7E"/>
    <w:rsid w:val="00334EED"/>
    <w:rsid w:val="003369F1"/>
    <w:rsid w:val="00336C97"/>
    <w:rsid w:val="0033722A"/>
    <w:rsid w:val="00337AC9"/>
    <w:rsid w:val="00337B95"/>
    <w:rsid w:val="00340F7D"/>
    <w:rsid w:val="003410C0"/>
    <w:rsid w:val="003412F8"/>
    <w:rsid w:val="0034225B"/>
    <w:rsid w:val="003425E7"/>
    <w:rsid w:val="003426CD"/>
    <w:rsid w:val="003436D0"/>
    <w:rsid w:val="003437E6"/>
    <w:rsid w:val="003438B1"/>
    <w:rsid w:val="00343C91"/>
    <w:rsid w:val="00343D43"/>
    <w:rsid w:val="00343E4C"/>
    <w:rsid w:val="003441F2"/>
    <w:rsid w:val="00344CA0"/>
    <w:rsid w:val="0034523A"/>
    <w:rsid w:val="00346353"/>
    <w:rsid w:val="0034652A"/>
    <w:rsid w:val="00346C51"/>
    <w:rsid w:val="00346D37"/>
    <w:rsid w:val="00347046"/>
    <w:rsid w:val="003470CF"/>
    <w:rsid w:val="00347379"/>
    <w:rsid w:val="0034748C"/>
    <w:rsid w:val="00347FED"/>
    <w:rsid w:val="00350134"/>
    <w:rsid w:val="00350684"/>
    <w:rsid w:val="00350870"/>
    <w:rsid w:val="00350A0A"/>
    <w:rsid w:val="00350A27"/>
    <w:rsid w:val="00350D10"/>
    <w:rsid w:val="00351BC0"/>
    <w:rsid w:val="00351D70"/>
    <w:rsid w:val="003525F3"/>
    <w:rsid w:val="00352D1E"/>
    <w:rsid w:val="003531F3"/>
    <w:rsid w:val="00353821"/>
    <w:rsid w:val="003539F4"/>
    <w:rsid w:val="00353B08"/>
    <w:rsid w:val="00353B78"/>
    <w:rsid w:val="00353E4C"/>
    <w:rsid w:val="00353F35"/>
    <w:rsid w:val="003541EC"/>
    <w:rsid w:val="00354C1F"/>
    <w:rsid w:val="00354CC9"/>
    <w:rsid w:val="0035513B"/>
    <w:rsid w:val="0035535A"/>
    <w:rsid w:val="0035593F"/>
    <w:rsid w:val="0035603B"/>
    <w:rsid w:val="003563A9"/>
    <w:rsid w:val="00356C20"/>
    <w:rsid w:val="00357945"/>
    <w:rsid w:val="0036041D"/>
    <w:rsid w:val="0036058B"/>
    <w:rsid w:val="00360704"/>
    <w:rsid w:val="0036095B"/>
    <w:rsid w:val="0036099C"/>
    <w:rsid w:val="00360AE1"/>
    <w:rsid w:val="00360D10"/>
    <w:rsid w:val="00361376"/>
    <w:rsid w:val="00362179"/>
    <w:rsid w:val="003623BA"/>
    <w:rsid w:val="00362710"/>
    <w:rsid w:val="00362839"/>
    <w:rsid w:val="0036304A"/>
    <w:rsid w:val="00363CE9"/>
    <w:rsid w:val="00364026"/>
    <w:rsid w:val="00364137"/>
    <w:rsid w:val="00364475"/>
    <w:rsid w:val="0036453B"/>
    <w:rsid w:val="0036496B"/>
    <w:rsid w:val="00364C71"/>
    <w:rsid w:val="003655FE"/>
    <w:rsid w:val="003658D0"/>
    <w:rsid w:val="00365934"/>
    <w:rsid w:val="00365B49"/>
    <w:rsid w:val="00365B64"/>
    <w:rsid w:val="00365EA2"/>
    <w:rsid w:val="003664A2"/>
    <w:rsid w:val="00366721"/>
    <w:rsid w:val="003667F3"/>
    <w:rsid w:val="00366E4E"/>
    <w:rsid w:val="003670E3"/>
    <w:rsid w:val="00367220"/>
    <w:rsid w:val="003676E1"/>
    <w:rsid w:val="00370300"/>
    <w:rsid w:val="00370487"/>
    <w:rsid w:val="0037060E"/>
    <w:rsid w:val="00370AC8"/>
    <w:rsid w:val="00370C16"/>
    <w:rsid w:val="00370D13"/>
    <w:rsid w:val="00370E21"/>
    <w:rsid w:val="0037103F"/>
    <w:rsid w:val="00371417"/>
    <w:rsid w:val="003716FA"/>
    <w:rsid w:val="00372A94"/>
    <w:rsid w:val="0037328A"/>
    <w:rsid w:val="00373DEA"/>
    <w:rsid w:val="00374298"/>
    <w:rsid w:val="00374A0E"/>
    <w:rsid w:val="003755D3"/>
    <w:rsid w:val="003755DC"/>
    <w:rsid w:val="00375956"/>
    <w:rsid w:val="00375A03"/>
    <w:rsid w:val="00376885"/>
    <w:rsid w:val="003768E6"/>
    <w:rsid w:val="0037713D"/>
    <w:rsid w:val="00377155"/>
    <w:rsid w:val="003778B3"/>
    <w:rsid w:val="003778D6"/>
    <w:rsid w:val="00377F03"/>
    <w:rsid w:val="00377FA3"/>
    <w:rsid w:val="0038034E"/>
    <w:rsid w:val="00380945"/>
    <w:rsid w:val="003813BB"/>
    <w:rsid w:val="00381896"/>
    <w:rsid w:val="00381CED"/>
    <w:rsid w:val="0038392C"/>
    <w:rsid w:val="00383C13"/>
    <w:rsid w:val="00383CE3"/>
    <w:rsid w:val="00383EC9"/>
    <w:rsid w:val="0038432A"/>
    <w:rsid w:val="003844C1"/>
    <w:rsid w:val="003845D8"/>
    <w:rsid w:val="00385EB0"/>
    <w:rsid w:val="0038633E"/>
    <w:rsid w:val="00386466"/>
    <w:rsid w:val="00386966"/>
    <w:rsid w:val="00386B58"/>
    <w:rsid w:val="00386BCB"/>
    <w:rsid w:val="00387228"/>
    <w:rsid w:val="00387617"/>
    <w:rsid w:val="00390979"/>
    <w:rsid w:val="003909A0"/>
    <w:rsid w:val="00390F28"/>
    <w:rsid w:val="003913C5"/>
    <w:rsid w:val="0039174E"/>
    <w:rsid w:val="00391AC1"/>
    <w:rsid w:val="00392BF9"/>
    <w:rsid w:val="003930AC"/>
    <w:rsid w:val="00393139"/>
    <w:rsid w:val="0039430A"/>
    <w:rsid w:val="00394572"/>
    <w:rsid w:val="00394C28"/>
    <w:rsid w:val="00395104"/>
    <w:rsid w:val="0039578E"/>
    <w:rsid w:val="00395900"/>
    <w:rsid w:val="00395C89"/>
    <w:rsid w:val="0039641F"/>
    <w:rsid w:val="003964F8"/>
    <w:rsid w:val="0039698C"/>
    <w:rsid w:val="00396BED"/>
    <w:rsid w:val="00396D17"/>
    <w:rsid w:val="00396D80"/>
    <w:rsid w:val="00396F7F"/>
    <w:rsid w:val="00397510"/>
    <w:rsid w:val="0039771E"/>
    <w:rsid w:val="003977A6"/>
    <w:rsid w:val="003977E3"/>
    <w:rsid w:val="003A04A3"/>
    <w:rsid w:val="003A0991"/>
    <w:rsid w:val="003A0C79"/>
    <w:rsid w:val="003A1019"/>
    <w:rsid w:val="003A1334"/>
    <w:rsid w:val="003A1584"/>
    <w:rsid w:val="003A1D37"/>
    <w:rsid w:val="003A2965"/>
    <w:rsid w:val="003A29F6"/>
    <w:rsid w:val="003A2D66"/>
    <w:rsid w:val="003A305C"/>
    <w:rsid w:val="003A31FA"/>
    <w:rsid w:val="003A37CF"/>
    <w:rsid w:val="003A3AAD"/>
    <w:rsid w:val="003A3E41"/>
    <w:rsid w:val="003A4479"/>
    <w:rsid w:val="003A4B3D"/>
    <w:rsid w:val="003A4D57"/>
    <w:rsid w:val="003A5D5A"/>
    <w:rsid w:val="003B02B3"/>
    <w:rsid w:val="003B05C9"/>
    <w:rsid w:val="003B06B7"/>
    <w:rsid w:val="003B0832"/>
    <w:rsid w:val="003B0DB7"/>
    <w:rsid w:val="003B1313"/>
    <w:rsid w:val="003B1724"/>
    <w:rsid w:val="003B1819"/>
    <w:rsid w:val="003B1CBE"/>
    <w:rsid w:val="003B246D"/>
    <w:rsid w:val="003B37E3"/>
    <w:rsid w:val="003B3D39"/>
    <w:rsid w:val="003B49DE"/>
    <w:rsid w:val="003B4DDC"/>
    <w:rsid w:val="003B4F49"/>
    <w:rsid w:val="003B518F"/>
    <w:rsid w:val="003B52ED"/>
    <w:rsid w:val="003B5AB4"/>
    <w:rsid w:val="003B5B87"/>
    <w:rsid w:val="003B5BD8"/>
    <w:rsid w:val="003B6BE3"/>
    <w:rsid w:val="003B6CBB"/>
    <w:rsid w:val="003B719B"/>
    <w:rsid w:val="003B7AD5"/>
    <w:rsid w:val="003C02F0"/>
    <w:rsid w:val="003C0533"/>
    <w:rsid w:val="003C0C1F"/>
    <w:rsid w:val="003C115F"/>
    <w:rsid w:val="003C1562"/>
    <w:rsid w:val="003C2761"/>
    <w:rsid w:val="003C2CFC"/>
    <w:rsid w:val="003C2E92"/>
    <w:rsid w:val="003C31C8"/>
    <w:rsid w:val="003C338F"/>
    <w:rsid w:val="003C3403"/>
    <w:rsid w:val="003C35C6"/>
    <w:rsid w:val="003C3BA4"/>
    <w:rsid w:val="003C4441"/>
    <w:rsid w:val="003C4DA6"/>
    <w:rsid w:val="003C547F"/>
    <w:rsid w:val="003C5768"/>
    <w:rsid w:val="003C58F9"/>
    <w:rsid w:val="003C5C82"/>
    <w:rsid w:val="003C6222"/>
    <w:rsid w:val="003C6230"/>
    <w:rsid w:val="003C66C9"/>
    <w:rsid w:val="003C6881"/>
    <w:rsid w:val="003C6AED"/>
    <w:rsid w:val="003C76CE"/>
    <w:rsid w:val="003C7867"/>
    <w:rsid w:val="003C78D1"/>
    <w:rsid w:val="003C797B"/>
    <w:rsid w:val="003C7B30"/>
    <w:rsid w:val="003D0D5F"/>
    <w:rsid w:val="003D0E4C"/>
    <w:rsid w:val="003D1A4A"/>
    <w:rsid w:val="003D1E61"/>
    <w:rsid w:val="003D304E"/>
    <w:rsid w:val="003D3122"/>
    <w:rsid w:val="003D3241"/>
    <w:rsid w:val="003D3813"/>
    <w:rsid w:val="003D3AC7"/>
    <w:rsid w:val="003D413C"/>
    <w:rsid w:val="003D42BC"/>
    <w:rsid w:val="003D43CF"/>
    <w:rsid w:val="003D4B8C"/>
    <w:rsid w:val="003D4CEC"/>
    <w:rsid w:val="003D5324"/>
    <w:rsid w:val="003D54E5"/>
    <w:rsid w:val="003D638B"/>
    <w:rsid w:val="003D6C4F"/>
    <w:rsid w:val="003D6D92"/>
    <w:rsid w:val="003D77F9"/>
    <w:rsid w:val="003D7A99"/>
    <w:rsid w:val="003E087C"/>
    <w:rsid w:val="003E2316"/>
    <w:rsid w:val="003E29D4"/>
    <w:rsid w:val="003E3B7A"/>
    <w:rsid w:val="003E3BB2"/>
    <w:rsid w:val="003E3DE2"/>
    <w:rsid w:val="003E3EBA"/>
    <w:rsid w:val="003E463B"/>
    <w:rsid w:val="003E4810"/>
    <w:rsid w:val="003E49B9"/>
    <w:rsid w:val="003E4C89"/>
    <w:rsid w:val="003E50EF"/>
    <w:rsid w:val="003E5412"/>
    <w:rsid w:val="003E5512"/>
    <w:rsid w:val="003E582A"/>
    <w:rsid w:val="003E5982"/>
    <w:rsid w:val="003E5A31"/>
    <w:rsid w:val="003E5EF1"/>
    <w:rsid w:val="003E635C"/>
    <w:rsid w:val="003E66CB"/>
    <w:rsid w:val="003E70E5"/>
    <w:rsid w:val="003E7658"/>
    <w:rsid w:val="003E768A"/>
    <w:rsid w:val="003E7970"/>
    <w:rsid w:val="003E7C49"/>
    <w:rsid w:val="003F0396"/>
    <w:rsid w:val="003F03C9"/>
    <w:rsid w:val="003F0BBD"/>
    <w:rsid w:val="003F0F2A"/>
    <w:rsid w:val="003F10D6"/>
    <w:rsid w:val="003F16CE"/>
    <w:rsid w:val="003F1901"/>
    <w:rsid w:val="003F1EEA"/>
    <w:rsid w:val="003F229D"/>
    <w:rsid w:val="003F252C"/>
    <w:rsid w:val="003F28C1"/>
    <w:rsid w:val="003F2B37"/>
    <w:rsid w:val="003F2CC9"/>
    <w:rsid w:val="003F36B8"/>
    <w:rsid w:val="003F374D"/>
    <w:rsid w:val="003F39B0"/>
    <w:rsid w:val="003F40CA"/>
    <w:rsid w:val="003F42C1"/>
    <w:rsid w:val="003F4AA1"/>
    <w:rsid w:val="003F4D76"/>
    <w:rsid w:val="003F4E16"/>
    <w:rsid w:val="003F555E"/>
    <w:rsid w:val="003F58F8"/>
    <w:rsid w:val="003F5A31"/>
    <w:rsid w:val="003F5B20"/>
    <w:rsid w:val="003F5BFE"/>
    <w:rsid w:val="003F5E48"/>
    <w:rsid w:val="003F62A5"/>
    <w:rsid w:val="003F69C9"/>
    <w:rsid w:val="003F6A5E"/>
    <w:rsid w:val="003F6FBE"/>
    <w:rsid w:val="003F7121"/>
    <w:rsid w:val="003F774C"/>
    <w:rsid w:val="003F7C77"/>
    <w:rsid w:val="003F7D0B"/>
    <w:rsid w:val="003F7ED7"/>
    <w:rsid w:val="00400093"/>
    <w:rsid w:val="004002E4"/>
    <w:rsid w:val="00400B94"/>
    <w:rsid w:val="00401B78"/>
    <w:rsid w:val="00402239"/>
    <w:rsid w:val="004022D7"/>
    <w:rsid w:val="00402B03"/>
    <w:rsid w:val="00403531"/>
    <w:rsid w:val="0040436E"/>
    <w:rsid w:val="004043C0"/>
    <w:rsid w:val="004045E1"/>
    <w:rsid w:val="0040474C"/>
    <w:rsid w:val="004048F0"/>
    <w:rsid w:val="00405839"/>
    <w:rsid w:val="0040586D"/>
    <w:rsid w:val="00406142"/>
    <w:rsid w:val="00406C0C"/>
    <w:rsid w:val="00406D2F"/>
    <w:rsid w:val="00407E6E"/>
    <w:rsid w:val="004101D9"/>
    <w:rsid w:val="00410901"/>
    <w:rsid w:val="00410D72"/>
    <w:rsid w:val="004110AD"/>
    <w:rsid w:val="0041174F"/>
    <w:rsid w:val="004117D2"/>
    <w:rsid w:val="00411BEA"/>
    <w:rsid w:val="00411FB5"/>
    <w:rsid w:val="004125DD"/>
    <w:rsid w:val="00412898"/>
    <w:rsid w:val="00412A51"/>
    <w:rsid w:val="00412B54"/>
    <w:rsid w:val="00413676"/>
    <w:rsid w:val="00413E3C"/>
    <w:rsid w:val="004146FB"/>
    <w:rsid w:val="00414A15"/>
    <w:rsid w:val="004161A1"/>
    <w:rsid w:val="0041699E"/>
    <w:rsid w:val="00416A29"/>
    <w:rsid w:val="00416CA7"/>
    <w:rsid w:val="00416FB6"/>
    <w:rsid w:val="0041712F"/>
    <w:rsid w:val="00417208"/>
    <w:rsid w:val="0041791F"/>
    <w:rsid w:val="00420333"/>
    <w:rsid w:val="00421424"/>
    <w:rsid w:val="0042149A"/>
    <w:rsid w:val="004214E1"/>
    <w:rsid w:val="004217D7"/>
    <w:rsid w:val="00422224"/>
    <w:rsid w:val="00422329"/>
    <w:rsid w:val="0042353E"/>
    <w:rsid w:val="004235DB"/>
    <w:rsid w:val="00423999"/>
    <w:rsid w:val="0042425B"/>
    <w:rsid w:val="0042582D"/>
    <w:rsid w:val="00425FAA"/>
    <w:rsid w:val="00426457"/>
    <w:rsid w:val="00426837"/>
    <w:rsid w:val="0042721A"/>
    <w:rsid w:val="004308BE"/>
    <w:rsid w:val="00431834"/>
    <w:rsid w:val="004321BC"/>
    <w:rsid w:val="00432227"/>
    <w:rsid w:val="00432401"/>
    <w:rsid w:val="004325E5"/>
    <w:rsid w:val="00432DF9"/>
    <w:rsid w:val="00432F05"/>
    <w:rsid w:val="00433014"/>
    <w:rsid w:val="004337BC"/>
    <w:rsid w:val="00434B4D"/>
    <w:rsid w:val="00435037"/>
    <w:rsid w:val="0043570B"/>
    <w:rsid w:val="004357F2"/>
    <w:rsid w:val="00435E4F"/>
    <w:rsid w:val="00436210"/>
    <w:rsid w:val="004365EC"/>
    <w:rsid w:val="00436A75"/>
    <w:rsid w:val="00436D82"/>
    <w:rsid w:val="00436EE8"/>
    <w:rsid w:val="00437483"/>
    <w:rsid w:val="00437BAB"/>
    <w:rsid w:val="00437E21"/>
    <w:rsid w:val="00437EAB"/>
    <w:rsid w:val="00437EF4"/>
    <w:rsid w:val="00440F3A"/>
    <w:rsid w:val="00441163"/>
    <w:rsid w:val="004413A1"/>
    <w:rsid w:val="0044141F"/>
    <w:rsid w:val="00441572"/>
    <w:rsid w:val="00441590"/>
    <w:rsid w:val="00441979"/>
    <w:rsid w:val="00441A4A"/>
    <w:rsid w:val="004430FC"/>
    <w:rsid w:val="00443226"/>
    <w:rsid w:val="00443294"/>
    <w:rsid w:val="00443413"/>
    <w:rsid w:val="0044353C"/>
    <w:rsid w:val="004436D6"/>
    <w:rsid w:val="00443D60"/>
    <w:rsid w:val="0044433D"/>
    <w:rsid w:val="00444839"/>
    <w:rsid w:val="00444B5E"/>
    <w:rsid w:val="00444BDC"/>
    <w:rsid w:val="00445460"/>
    <w:rsid w:val="00445913"/>
    <w:rsid w:val="00445A2E"/>
    <w:rsid w:val="00445B51"/>
    <w:rsid w:val="00445DB2"/>
    <w:rsid w:val="00446368"/>
    <w:rsid w:val="00446FF8"/>
    <w:rsid w:val="00447399"/>
    <w:rsid w:val="004474F5"/>
    <w:rsid w:val="0044783E"/>
    <w:rsid w:val="0044785C"/>
    <w:rsid w:val="004503B5"/>
    <w:rsid w:val="0045045F"/>
    <w:rsid w:val="0045066E"/>
    <w:rsid w:val="00450FC8"/>
    <w:rsid w:val="004520F1"/>
    <w:rsid w:val="004527CC"/>
    <w:rsid w:val="0045362B"/>
    <w:rsid w:val="00453755"/>
    <w:rsid w:val="00454A2B"/>
    <w:rsid w:val="00454CF1"/>
    <w:rsid w:val="00455E5E"/>
    <w:rsid w:val="004564F2"/>
    <w:rsid w:val="00456654"/>
    <w:rsid w:val="00456E2F"/>
    <w:rsid w:val="0046057F"/>
    <w:rsid w:val="00460B26"/>
    <w:rsid w:val="00461889"/>
    <w:rsid w:val="004618F4"/>
    <w:rsid w:val="00461FF9"/>
    <w:rsid w:val="00462521"/>
    <w:rsid w:val="004625A9"/>
    <w:rsid w:val="004626BB"/>
    <w:rsid w:val="00462B7E"/>
    <w:rsid w:val="0046351E"/>
    <w:rsid w:val="00463621"/>
    <w:rsid w:val="0046451E"/>
    <w:rsid w:val="0046492F"/>
    <w:rsid w:val="00464A2F"/>
    <w:rsid w:val="00464B3B"/>
    <w:rsid w:val="00464BDC"/>
    <w:rsid w:val="0046560D"/>
    <w:rsid w:val="00465E92"/>
    <w:rsid w:val="004663A5"/>
    <w:rsid w:val="00466C6B"/>
    <w:rsid w:val="00467134"/>
    <w:rsid w:val="004672F8"/>
    <w:rsid w:val="00467B07"/>
    <w:rsid w:val="00467F55"/>
    <w:rsid w:val="004707FB"/>
    <w:rsid w:val="004709E3"/>
    <w:rsid w:val="004710E0"/>
    <w:rsid w:val="00471B8C"/>
    <w:rsid w:val="00471B97"/>
    <w:rsid w:val="004726A9"/>
    <w:rsid w:val="00472AC8"/>
    <w:rsid w:val="00472B27"/>
    <w:rsid w:val="004731EA"/>
    <w:rsid w:val="00473CF9"/>
    <w:rsid w:val="00473D1C"/>
    <w:rsid w:val="00473EFE"/>
    <w:rsid w:val="004741D6"/>
    <w:rsid w:val="0047480F"/>
    <w:rsid w:val="00474A89"/>
    <w:rsid w:val="00474F05"/>
    <w:rsid w:val="0047524E"/>
    <w:rsid w:val="004756D4"/>
    <w:rsid w:val="0047599F"/>
    <w:rsid w:val="0047607D"/>
    <w:rsid w:val="0047631C"/>
    <w:rsid w:val="00476BFE"/>
    <w:rsid w:val="00476E86"/>
    <w:rsid w:val="00476F96"/>
    <w:rsid w:val="00476FEA"/>
    <w:rsid w:val="00477699"/>
    <w:rsid w:val="004779A2"/>
    <w:rsid w:val="00477CD4"/>
    <w:rsid w:val="00480A52"/>
    <w:rsid w:val="00480BED"/>
    <w:rsid w:val="0048119A"/>
    <w:rsid w:val="004826B8"/>
    <w:rsid w:val="00482AA3"/>
    <w:rsid w:val="00482C73"/>
    <w:rsid w:val="00482D68"/>
    <w:rsid w:val="00483510"/>
    <w:rsid w:val="00483559"/>
    <w:rsid w:val="004836CF"/>
    <w:rsid w:val="00483A19"/>
    <w:rsid w:val="00483E92"/>
    <w:rsid w:val="00483F9C"/>
    <w:rsid w:val="00483FF6"/>
    <w:rsid w:val="00484047"/>
    <w:rsid w:val="00484079"/>
    <w:rsid w:val="00484254"/>
    <w:rsid w:val="004848FA"/>
    <w:rsid w:val="00484E71"/>
    <w:rsid w:val="00485282"/>
    <w:rsid w:val="00485A63"/>
    <w:rsid w:val="00486595"/>
    <w:rsid w:val="004867A4"/>
    <w:rsid w:val="00486C94"/>
    <w:rsid w:val="00486D71"/>
    <w:rsid w:val="00486E94"/>
    <w:rsid w:val="004870A5"/>
    <w:rsid w:val="00487272"/>
    <w:rsid w:val="004873D2"/>
    <w:rsid w:val="00487C46"/>
    <w:rsid w:val="004903E1"/>
    <w:rsid w:val="004904E1"/>
    <w:rsid w:val="004911AD"/>
    <w:rsid w:val="0049156B"/>
    <w:rsid w:val="004916AC"/>
    <w:rsid w:val="004916B5"/>
    <w:rsid w:val="00491EEA"/>
    <w:rsid w:val="00492E88"/>
    <w:rsid w:val="0049302B"/>
    <w:rsid w:val="00493804"/>
    <w:rsid w:val="00493AFA"/>
    <w:rsid w:val="00493F73"/>
    <w:rsid w:val="00494BC7"/>
    <w:rsid w:val="004950CB"/>
    <w:rsid w:val="004951C0"/>
    <w:rsid w:val="0049635E"/>
    <w:rsid w:val="00496535"/>
    <w:rsid w:val="004970E3"/>
    <w:rsid w:val="00497552"/>
    <w:rsid w:val="0049784B"/>
    <w:rsid w:val="004979A1"/>
    <w:rsid w:val="00497D17"/>
    <w:rsid w:val="004A0091"/>
    <w:rsid w:val="004A08A5"/>
    <w:rsid w:val="004A0D81"/>
    <w:rsid w:val="004A1085"/>
    <w:rsid w:val="004A11A9"/>
    <w:rsid w:val="004A11FD"/>
    <w:rsid w:val="004A15BC"/>
    <w:rsid w:val="004A172F"/>
    <w:rsid w:val="004A1916"/>
    <w:rsid w:val="004A1951"/>
    <w:rsid w:val="004A1D89"/>
    <w:rsid w:val="004A24C9"/>
    <w:rsid w:val="004A288D"/>
    <w:rsid w:val="004A2CDC"/>
    <w:rsid w:val="004A326A"/>
    <w:rsid w:val="004A3936"/>
    <w:rsid w:val="004A3AD2"/>
    <w:rsid w:val="004A3B16"/>
    <w:rsid w:val="004A480C"/>
    <w:rsid w:val="004A4AE7"/>
    <w:rsid w:val="004A4E86"/>
    <w:rsid w:val="004A5118"/>
    <w:rsid w:val="004A51FB"/>
    <w:rsid w:val="004A54A3"/>
    <w:rsid w:val="004A602E"/>
    <w:rsid w:val="004A60E5"/>
    <w:rsid w:val="004A6420"/>
    <w:rsid w:val="004A6877"/>
    <w:rsid w:val="004A6A3A"/>
    <w:rsid w:val="004A72D3"/>
    <w:rsid w:val="004A7940"/>
    <w:rsid w:val="004A7ED5"/>
    <w:rsid w:val="004A7EEE"/>
    <w:rsid w:val="004B0071"/>
    <w:rsid w:val="004B07DB"/>
    <w:rsid w:val="004B0CAE"/>
    <w:rsid w:val="004B0EAF"/>
    <w:rsid w:val="004B0F1C"/>
    <w:rsid w:val="004B1A52"/>
    <w:rsid w:val="004B2EF5"/>
    <w:rsid w:val="004B33F5"/>
    <w:rsid w:val="004B35D8"/>
    <w:rsid w:val="004B3D72"/>
    <w:rsid w:val="004B3E9D"/>
    <w:rsid w:val="004B40E0"/>
    <w:rsid w:val="004B4115"/>
    <w:rsid w:val="004B4267"/>
    <w:rsid w:val="004B467C"/>
    <w:rsid w:val="004B47EF"/>
    <w:rsid w:val="004B4CB4"/>
    <w:rsid w:val="004B53FA"/>
    <w:rsid w:val="004B599F"/>
    <w:rsid w:val="004B6336"/>
    <w:rsid w:val="004B6B70"/>
    <w:rsid w:val="004B6C0C"/>
    <w:rsid w:val="004B6CA7"/>
    <w:rsid w:val="004B6CFA"/>
    <w:rsid w:val="004B6ED9"/>
    <w:rsid w:val="004B716F"/>
    <w:rsid w:val="004B7831"/>
    <w:rsid w:val="004B78E7"/>
    <w:rsid w:val="004B7D93"/>
    <w:rsid w:val="004B7E7D"/>
    <w:rsid w:val="004C105C"/>
    <w:rsid w:val="004C11A9"/>
    <w:rsid w:val="004C11D3"/>
    <w:rsid w:val="004C139D"/>
    <w:rsid w:val="004C14E9"/>
    <w:rsid w:val="004C24F0"/>
    <w:rsid w:val="004C2A19"/>
    <w:rsid w:val="004C2FA0"/>
    <w:rsid w:val="004C304E"/>
    <w:rsid w:val="004C3381"/>
    <w:rsid w:val="004C41E8"/>
    <w:rsid w:val="004C4233"/>
    <w:rsid w:val="004C48A9"/>
    <w:rsid w:val="004C4F69"/>
    <w:rsid w:val="004C504F"/>
    <w:rsid w:val="004C5757"/>
    <w:rsid w:val="004C5A46"/>
    <w:rsid w:val="004C5A98"/>
    <w:rsid w:val="004C6035"/>
    <w:rsid w:val="004C6799"/>
    <w:rsid w:val="004C719C"/>
    <w:rsid w:val="004C7701"/>
    <w:rsid w:val="004C7A56"/>
    <w:rsid w:val="004C7E24"/>
    <w:rsid w:val="004C7FA6"/>
    <w:rsid w:val="004D0A7A"/>
    <w:rsid w:val="004D15E5"/>
    <w:rsid w:val="004D15F3"/>
    <w:rsid w:val="004D18BE"/>
    <w:rsid w:val="004D1B18"/>
    <w:rsid w:val="004D1C23"/>
    <w:rsid w:val="004D2297"/>
    <w:rsid w:val="004D252A"/>
    <w:rsid w:val="004D26D8"/>
    <w:rsid w:val="004D2EA9"/>
    <w:rsid w:val="004D362B"/>
    <w:rsid w:val="004D379D"/>
    <w:rsid w:val="004D4C55"/>
    <w:rsid w:val="004D6FC7"/>
    <w:rsid w:val="004D7B96"/>
    <w:rsid w:val="004D7D69"/>
    <w:rsid w:val="004D7DC2"/>
    <w:rsid w:val="004E0474"/>
    <w:rsid w:val="004E07D8"/>
    <w:rsid w:val="004E0A71"/>
    <w:rsid w:val="004E0FCB"/>
    <w:rsid w:val="004E106B"/>
    <w:rsid w:val="004E16A8"/>
    <w:rsid w:val="004E18F9"/>
    <w:rsid w:val="004E2127"/>
    <w:rsid w:val="004E2715"/>
    <w:rsid w:val="004E2CCD"/>
    <w:rsid w:val="004E30DD"/>
    <w:rsid w:val="004E3144"/>
    <w:rsid w:val="004E31A6"/>
    <w:rsid w:val="004E369C"/>
    <w:rsid w:val="004E38EE"/>
    <w:rsid w:val="004E3F0B"/>
    <w:rsid w:val="004E499F"/>
    <w:rsid w:val="004E4B9A"/>
    <w:rsid w:val="004E51AE"/>
    <w:rsid w:val="004E5449"/>
    <w:rsid w:val="004E56B7"/>
    <w:rsid w:val="004E58B4"/>
    <w:rsid w:val="004E5C22"/>
    <w:rsid w:val="004E5D8B"/>
    <w:rsid w:val="004E5DED"/>
    <w:rsid w:val="004E5F5C"/>
    <w:rsid w:val="004E653F"/>
    <w:rsid w:val="004E6DDB"/>
    <w:rsid w:val="004E79BF"/>
    <w:rsid w:val="004E7D60"/>
    <w:rsid w:val="004F03C9"/>
    <w:rsid w:val="004F04FA"/>
    <w:rsid w:val="004F0500"/>
    <w:rsid w:val="004F0BAF"/>
    <w:rsid w:val="004F0BD2"/>
    <w:rsid w:val="004F0EF5"/>
    <w:rsid w:val="004F1ACD"/>
    <w:rsid w:val="004F3025"/>
    <w:rsid w:val="004F3C06"/>
    <w:rsid w:val="004F3E61"/>
    <w:rsid w:val="004F4010"/>
    <w:rsid w:val="004F42A7"/>
    <w:rsid w:val="004F44B9"/>
    <w:rsid w:val="004F4B36"/>
    <w:rsid w:val="004F5047"/>
    <w:rsid w:val="004F55F0"/>
    <w:rsid w:val="004F5F49"/>
    <w:rsid w:val="004F60A3"/>
    <w:rsid w:val="004F640D"/>
    <w:rsid w:val="004F6493"/>
    <w:rsid w:val="004F651B"/>
    <w:rsid w:val="004F68C8"/>
    <w:rsid w:val="004F6980"/>
    <w:rsid w:val="004F716E"/>
    <w:rsid w:val="004F74DE"/>
    <w:rsid w:val="004F77AA"/>
    <w:rsid w:val="00500415"/>
    <w:rsid w:val="0050072D"/>
    <w:rsid w:val="00500D64"/>
    <w:rsid w:val="00500F59"/>
    <w:rsid w:val="00500FCA"/>
    <w:rsid w:val="00501CFB"/>
    <w:rsid w:val="00501DDF"/>
    <w:rsid w:val="0050208E"/>
    <w:rsid w:val="0050238C"/>
    <w:rsid w:val="00502662"/>
    <w:rsid w:val="005026C6"/>
    <w:rsid w:val="005028B4"/>
    <w:rsid w:val="00502A07"/>
    <w:rsid w:val="00502BBB"/>
    <w:rsid w:val="005030D8"/>
    <w:rsid w:val="005033CF"/>
    <w:rsid w:val="00503593"/>
    <w:rsid w:val="00503A67"/>
    <w:rsid w:val="0050508E"/>
    <w:rsid w:val="005051BC"/>
    <w:rsid w:val="00505DD6"/>
    <w:rsid w:val="0050663C"/>
    <w:rsid w:val="00506B01"/>
    <w:rsid w:val="0050744F"/>
    <w:rsid w:val="00507781"/>
    <w:rsid w:val="005109EB"/>
    <w:rsid w:val="005109FE"/>
    <w:rsid w:val="00510AAA"/>
    <w:rsid w:val="00511166"/>
    <w:rsid w:val="005115E8"/>
    <w:rsid w:val="00511B41"/>
    <w:rsid w:val="00511BBC"/>
    <w:rsid w:val="00511C84"/>
    <w:rsid w:val="00511E4D"/>
    <w:rsid w:val="00512512"/>
    <w:rsid w:val="005128E9"/>
    <w:rsid w:val="00512AC1"/>
    <w:rsid w:val="00513428"/>
    <w:rsid w:val="00513D3E"/>
    <w:rsid w:val="00513F74"/>
    <w:rsid w:val="0051404A"/>
    <w:rsid w:val="005142FB"/>
    <w:rsid w:val="00514334"/>
    <w:rsid w:val="0051511E"/>
    <w:rsid w:val="00515CCE"/>
    <w:rsid w:val="0051607F"/>
    <w:rsid w:val="00516B4E"/>
    <w:rsid w:val="00516BFD"/>
    <w:rsid w:val="00516C09"/>
    <w:rsid w:val="00517287"/>
    <w:rsid w:val="005179F7"/>
    <w:rsid w:val="00517ECC"/>
    <w:rsid w:val="005201F4"/>
    <w:rsid w:val="0052058F"/>
    <w:rsid w:val="0052089F"/>
    <w:rsid w:val="00520C1B"/>
    <w:rsid w:val="005211CA"/>
    <w:rsid w:val="005211FF"/>
    <w:rsid w:val="00521CF6"/>
    <w:rsid w:val="00522297"/>
    <w:rsid w:val="00522543"/>
    <w:rsid w:val="005228DE"/>
    <w:rsid w:val="00522CBD"/>
    <w:rsid w:val="005230F6"/>
    <w:rsid w:val="0052310D"/>
    <w:rsid w:val="00523896"/>
    <w:rsid w:val="00523DAB"/>
    <w:rsid w:val="00524EB1"/>
    <w:rsid w:val="00525179"/>
    <w:rsid w:val="00525628"/>
    <w:rsid w:val="00525EBF"/>
    <w:rsid w:val="005264AD"/>
    <w:rsid w:val="00526CAB"/>
    <w:rsid w:val="005270DA"/>
    <w:rsid w:val="00527F9A"/>
    <w:rsid w:val="00530918"/>
    <w:rsid w:val="00530E24"/>
    <w:rsid w:val="00531412"/>
    <w:rsid w:val="005317BF"/>
    <w:rsid w:val="0053190D"/>
    <w:rsid w:val="005323DE"/>
    <w:rsid w:val="005329B4"/>
    <w:rsid w:val="00532F0B"/>
    <w:rsid w:val="00532F35"/>
    <w:rsid w:val="005331A4"/>
    <w:rsid w:val="00533793"/>
    <w:rsid w:val="00534183"/>
    <w:rsid w:val="005342B0"/>
    <w:rsid w:val="00534AF9"/>
    <w:rsid w:val="005351DF"/>
    <w:rsid w:val="00535341"/>
    <w:rsid w:val="00535D04"/>
    <w:rsid w:val="00536C66"/>
    <w:rsid w:val="00536D8A"/>
    <w:rsid w:val="00537085"/>
    <w:rsid w:val="005376EA"/>
    <w:rsid w:val="005404BB"/>
    <w:rsid w:val="00540D89"/>
    <w:rsid w:val="00540F23"/>
    <w:rsid w:val="00540F5C"/>
    <w:rsid w:val="005412E0"/>
    <w:rsid w:val="00541741"/>
    <w:rsid w:val="00541807"/>
    <w:rsid w:val="00541AB2"/>
    <w:rsid w:val="00541D03"/>
    <w:rsid w:val="005429AA"/>
    <w:rsid w:val="005433D8"/>
    <w:rsid w:val="00544EC1"/>
    <w:rsid w:val="00544EE9"/>
    <w:rsid w:val="00545016"/>
    <w:rsid w:val="00545ED3"/>
    <w:rsid w:val="005467E4"/>
    <w:rsid w:val="00546907"/>
    <w:rsid w:val="00547C6C"/>
    <w:rsid w:val="005505F7"/>
    <w:rsid w:val="00550817"/>
    <w:rsid w:val="00550C35"/>
    <w:rsid w:val="00551488"/>
    <w:rsid w:val="00551736"/>
    <w:rsid w:val="0055205B"/>
    <w:rsid w:val="005525E7"/>
    <w:rsid w:val="00552A34"/>
    <w:rsid w:val="005530E7"/>
    <w:rsid w:val="00553FAD"/>
    <w:rsid w:val="005547FE"/>
    <w:rsid w:val="00554C36"/>
    <w:rsid w:val="00554CBC"/>
    <w:rsid w:val="005558EB"/>
    <w:rsid w:val="00555FD0"/>
    <w:rsid w:val="0055666A"/>
    <w:rsid w:val="00556EFB"/>
    <w:rsid w:val="00557061"/>
    <w:rsid w:val="00557517"/>
    <w:rsid w:val="005575AF"/>
    <w:rsid w:val="00557EC2"/>
    <w:rsid w:val="00561295"/>
    <w:rsid w:val="00561A94"/>
    <w:rsid w:val="00562163"/>
    <w:rsid w:val="00562171"/>
    <w:rsid w:val="00562492"/>
    <w:rsid w:val="005629CE"/>
    <w:rsid w:val="005636AD"/>
    <w:rsid w:val="0056390D"/>
    <w:rsid w:val="00563E0C"/>
    <w:rsid w:val="00564A81"/>
    <w:rsid w:val="00564C83"/>
    <w:rsid w:val="00564CF4"/>
    <w:rsid w:val="00564E5C"/>
    <w:rsid w:val="005651C9"/>
    <w:rsid w:val="005652DF"/>
    <w:rsid w:val="00565E87"/>
    <w:rsid w:val="00566321"/>
    <w:rsid w:val="0056669F"/>
    <w:rsid w:val="005668B3"/>
    <w:rsid w:val="005669CF"/>
    <w:rsid w:val="005673B5"/>
    <w:rsid w:val="005675B0"/>
    <w:rsid w:val="00571147"/>
    <w:rsid w:val="005717A1"/>
    <w:rsid w:val="00571A63"/>
    <w:rsid w:val="00572558"/>
    <w:rsid w:val="00572902"/>
    <w:rsid w:val="00572925"/>
    <w:rsid w:val="005729B0"/>
    <w:rsid w:val="00572BBE"/>
    <w:rsid w:val="00573ADC"/>
    <w:rsid w:val="00573C33"/>
    <w:rsid w:val="00573F9E"/>
    <w:rsid w:val="005743B9"/>
    <w:rsid w:val="0057484D"/>
    <w:rsid w:val="00574B5B"/>
    <w:rsid w:val="005750E2"/>
    <w:rsid w:val="00575141"/>
    <w:rsid w:val="00575193"/>
    <w:rsid w:val="005756D9"/>
    <w:rsid w:val="00575736"/>
    <w:rsid w:val="0057580D"/>
    <w:rsid w:val="005759EF"/>
    <w:rsid w:val="00576750"/>
    <w:rsid w:val="00576D5A"/>
    <w:rsid w:val="00576DFB"/>
    <w:rsid w:val="00577148"/>
    <w:rsid w:val="0057714E"/>
    <w:rsid w:val="005772F0"/>
    <w:rsid w:val="005775B6"/>
    <w:rsid w:val="00577747"/>
    <w:rsid w:val="00580171"/>
    <w:rsid w:val="00581188"/>
    <w:rsid w:val="00581349"/>
    <w:rsid w:val="005817B3"/>
    <w:rsid w:val="00581930"/>
    <w:rsid w:val="00581A98"/>
    <w:rsid w:val="00581BBC"/>
    <w:rsid w:val="00581C69"/>
    <w:rsid w:val="00582726"/>
    <w:rsid w:val="00583788"/>
    <w:rsid w:val="00583E15"/>
    <w:rsid w:val="005843BF"/>
    <w:rsid w:val="00584486"/>
    <w:rsid w:val="00584F0C"/>
    <w:rsid w:val="00584F8A"/>
    <w:rsid w:val="0058505B"/>
    <w:rsid w:val="005859B3"/>
    <w:rsid w:val="00585C67"/>
    <w:rsid w:val="005860BD"/>
    <w:rsid w:val="005865C8"/>
    <w:rsid w:val="005869A8"/>
    <w:rsid w:val="00586F99"/>
    <w:rsid w:val="005879C7"/>
    <w:rsid w:val="005905B2"/>
    <w:rsid w:val="005909EC"/>
    <w:rsid w:val="00590B2A"/>
    <w:rsid w:val="00591266"/>
    <w:rsid w:val="00591359"/>
    <w:rsid w:val="005913EF"/>
    <w:rsid w:val="005925C5"/>
    <w:rsid w:val="00592DC4"/>
    <w:rsid w:val="00593998"/>
    <w:rsid w:val="00593A54"/>
    <w:rsid w:val="00593E8F"/>
    <w:rsid w:val="00594317"/>
    <w:rsid w:val="00594359"/>
    <w:rsid w:val="005943A4"/>
    <w:rsid w:val="00594B23"/>
    <w:rsid w:val="00594DDB"/>
    <w:rsid w:val="00594DFB"/>
    <w:rsid w:val="00594F78"/>
    <w:rsid w:val="00596549"/>
    <w:rsid w:val="00596DBF"/>
    <w:rsid w:val="00597516"/>
    <w:rsid w:val="00597788"/>
    <w:rsid w:val="005977F9"/>
    <w:rsid w:val="00597F79"/>
    <w:rsid w:val="005A0405"/>
    <w:rsid w:val="005A182B"/>
    <w:rsid w:val="005A1ADA"/>
    <w:rsid w:val="005A1BBE"/>
    <w:rsid w:val="005A226F"/>
    <w:rsid w:val="005A2F22"/>
    <w:rsid w:val="005A2FB8"/>
    <w:rsid w:val="005A2FF0"/>
    <w:rsid w:val="005A362D"/>
    <w:rsid w:val="005A3A2F"/>
    <w:rsid w:val="005A3CD7"/>
    <w:rsid w:val="005A4556"/>
    <w:rsid w:val="005A5279"/>
    <w:rsid w:val="005A5308"/>
    <w:rsid w:val="005A562D"/>
    <w:rsid w:val="005A5FEA"/>
    <w:rsid w:val="005A604F"/>
    <w:rsid w:val="005A62A6"/>
    <w:rsid w:val="005A636C"/>
    <w:rsid w:val="005A7657"/>
    <w:rsid w:val="005A7A38"/>
    <w:rsid w:val="005A7D99"/>
    <w:rsid w:val="005B0008"/>
    <w:rsid w:val="005B0026"/>
    <w:rsid w:val="005B0723"/>
    <w:rsid w:val="005B0EFD"/>
    <w:rsid w:val="005B10CB"/>
    <w:rsid w:val="005B1A3B"/>
    <w:rsid w:val="005B1D0C"/>
    <w:rsid w:val="005B21DD"/>
    <w:rsid w:val="005B2821"/>
    <w:rsid w:val="005B2A2A"/>
    <w:rsid w:val="005B2E8F"/>
    <w:rsid w:val="005B3789"/>
    <w:rsid w:val="005B3AD5"/>
    <w:rsid w:val="005B3ADD"/>
    <w:rsid w:val="005B4C27"/>
    <w:rsid w:val="005B527D"/>
    <w:rsid w:val="005B58DE"/>
    <w:rsid w:val="005B593B"/>
    <w:rsid w:val="005B5CC6"/>
    <w:rsid w:val="005B637D"/>
    <w:rsid w:val="005B678B"/>
    <w:rsid w:val="005B6A1E"/>
    <w:rsid w:val="005B6EFD"/>
    <w:rsid w:val="005B7635"/>
    <w:rsid w:val="005B7BF2"/>
    <w:rsid w:val="005C081C"/>
    <w:rsid w:val="005C129A"/>
    <w:rsid w:val="005C149F"/>
    <w:rsid w:val="005C1FB1"/>
    <w:rsid w:val="005C241C"/>
    <w:rsid w:val="005C2913"/>
    <w:rsid w:val="005C32D0"/>
    <w:rsid w:val="005C3A67"/>
    <w:rsid w:val="005C3B23"/>
    <w:rsid w:val="005C3CE7"/>
    <w:rsid w:val="005C3F7A"/>
    <w:rsid w:val="005C421D"/>
    <w:rsid w:val="005C516D"/>
    <w:rsid w:val="005C67DB"/>
    <w:rsid w:val="005C6CAC"/>
    <w:rsid w:val="005C6D2D"/>
    <w:rsid w:val="005C7077"/>
    <w:rsid w:val="005C70DD"/>
    <w:rsid w:val="005C7404"/>
    <w:rsid w:val="005C74FD"/>
    <w:rsid w:val="005C7570"/>
    <w:rsid w:val="005C77AE"/>
    <w:rsid w:val="005D06B9"/>
    <w:rsid w:val="005D0725"/>
    <w:rsid w:val="005D0ABB"/>
    <w:rsid w:val="005D0CC3"/>
    <w:rsid w:val="005D0D9A"/>
    <w:rsid w:val="005D16DD"/>
    <w:rsid w:val="005D1BB3"/>
    <w:rsid w:val="005D1EC9"/>
    <w:rsid w:val="005D2062"/>
    <w:rsid w:val="005D21FD"/>
    <w:rsid w:val="005D25BD"/>
    <w:rsid w:val="005D263F"/>
    <w:rsid w:val="005D26C4"/>
    <w:rsid w:val="005D26F4"/>
    <w:rsid w:val="005D2898"/>
    <w:rsid w:val="005D2B2D"/>
    <w:rsid w:val="005D3524"/>
    <w:rsid w:val="005D38A4"/>
    <w:rsid w:val="005D4086"/>
    <w:rsid w:val="005D408C"/>
    <w:rsid w:val="005D4C38"/>
    <w:rsid w:val="005D589E"/>
    <w:rsid w:val="005D5900"/>
    <w:rsid w:val="005D5E57"/>
    <w:rsid w:val="005D5F3E"/>
    <w:rsid w:val="005D6291"/>
    <w:rsid w:val="005D63C3"/>
    <w:rsid w:val="005D70DF"/>
    <w:rsid w:val="005D74D6"/>
    <w:rsid w:val="005D7E18"/>
    <w:rsid w:val="005D7FDE"/>
    <w:rsid w:val="005E0A89"/>
    <w:rsid w:val="005E0E28"/>
    <w:rsid w:val="005E0F14"/>
    <w:rsid w:val="005E1A93"/>
    <w:rsid w:val="005E1C70"/>
    <w:rsid w:val="005E1E97"/>
    <w:rsid w:val="005E21B3"/>
    <w:rsid w:val="005E27F0"/>
    <w:rsid w:val="005E3255"/>
    <w:rsid w:val="005E38AB"/>
    <w:rsid w:val="005E3948"/>
    <w:rsid w:val="005E3A39"/>
    <w:rsid w:val="005E3EAB"/>
    <w:rsid w:val="005E47D0"/>
    <w:rsid w:val="005E4F59"/>
    <w:rsid w:val="005E5F33"/>
    <w:rsid w:val="005E6D55"/>
    <w:rsid w:val="005E76A9"/>
    <w:rsid w:val="005E7EE0"/>
    <w:rsid w:val="005F0997"/>
    <w:rsid w:val="005F16CE"/>
    <w:rsid w:val="005F1851"/>
    <w:rsid w:val="005F1AD0"/>
    <w:rsid w:val="005F2062"/>
    <w:rsid w:val="005F217E"/>
    <w:rsid w:val="005F2875"/>
    <w:rsid w:val="005F30EA"/>
    <w:rsid w:val="005F3492"/>
    <w:rsid w:val="005F480C"/>
    <w:rsid w:val="005F4BB0"/>
    <w:rsid w:val="005F518A"/>
    <w:rsid w:val="005F576B"/>
    <w:rsid w:val="005F5F7C"/>
    <w:rsid w:val="005F6030"/>
    <w:rsid w:val="005F6031"/>
    <w:rsid w:val="005F6243"/>
    <w:rsid w:val="005F6814"/>
    <w:rsid w:val="005F704C"/>
    <w:rsid w:val="005F79D9"/>
    <w:rsid w:val="005F7E17"/>
    <w:rsid w:val="0060035A"/>
    <w:rsid w:val="00600CDC"/>
    <w:rsid w:val="00600DFD"/>
    <w:rsid w:val="0060111D"/>
    <w:rsid w:val="006015BB"/>
    <w:rsid w:val="006016F7"/>
    <w:rsid w:val="00601813"/>
    <w:rsid w:val="00601C7D"/>
    <w:rsid w:val="00601ED9"/>
    <w:rsid w:val="006020EA"/>
    <w:rsid w:val="00602D85"/>
    <w:rsid w:val="00602F1C"/>
    <w:rsid w:val="00603549"/>
    <w:rsid w:val="00603C1F"/>
    <w:rsid w:val="00603FFD"/>
    <w:rsid w:val="00604617"/>
    <w:rsid w:val="00605062"/>
    <w:rsid w:val="006051F2"/>
    <w:rsid w:val="00605A15"/>
    <w:rsid w:val="00605D33"/>
    <w:rsid w:val="00605D7C"/>
    <w:rsid w:val="00607AA2"/>
    <w:rsid w:val="006106DC"/>
    <w:rsid w:val="006116E3"/>
    <w:rsid w:val="006118FE"/>
    <w:rsid w:val="00611FFC"/>
    <w:rsid w:val="006124B9"/>
    <w:rsid w:val="006127F4"/>
    <w:rsid w:val="006131F7"/>
    <w:rsid w:val="00613F6F"/>
    <w:rsid w:val="00614CA3"/>
    <w:rsid w:val="00615022"/>
    <w:rsid w:val="0061512A"/>
    <w:rsid w:val="00615376"/>
    <w:rsid w:val="0061599A"/>
    <w:rsid w:val="00615A1A"/>
    <w:rsid w:val="006161CA"/>
    <w:rsid w:val="00616850"/>
    <w:rsid w:val="00616E6A"/>
    <w:rsid w:val="00617511"/>
    <w:rsid w:val="006176B5"/>
    <w:rsid w:val="00617AFE"/>
    <w:rsid w:val="0062008D"/>
    <w:rsid w:val="006203B8"/>
    <w:rsid w:val="006215E3"/>
    <w:rsid w:val="006218BC"/>
    <w:rsid w:val="00621F0F"/>
    <w:rsid w:val="00622219"/>
    <w:rsid w:val="00622829"/>
    <w:rsid w:val="00622D2F"/>
    <w:rsid w:val="00622EA4"/>
    <w:rsid w:val="006231DB"/>
    <w:rsid w:val="00623A3D"/>
    <w:rsid w:val="006240B9"/>
    <w:rsid w:val="00624559"/>
    <w:rsid w:val="00624F63"/>
    <w:rsid w:val="00625CAC"/>
    <w:rsid w:val="006262FC"/>
    <w:rsid w:val="00626325"/>
    <w:rsid w:val="006267E7"/>
    <w:rsid w:val="00626C72"/>
    <w:rsid w:val="00627110"/>
    <w:rsid w:val="006278B7"/>
    <w:rsid w:val="006303F4"/>
    <w:rsid w:val="006310ED"/>
    <w:rsid w:val="00631192"/>
    <w:rsid w:val="00631C06"/>
    <w:rsid w:val="00631F8C"/>
    <w:rsid w:val="00632D43"/>
    <w:rsid w:val="00633692"/>
    <w:rsid w:val="006343D4"/>
    <w:rsid w:val="00634648"/>
    <w:rsid w:val="00634807"/>
    <w:rsid w:val="00634822"/>
    <w:rsid w:val="00634C4B"/>
    <w:rsid w:val="00634DAE"/>
    <w:rsid w:val="0063530E"/>
    <w:rsid w:val="00635822"/>
    <w:rsid w:val="00636335"/>
    <w:rsid w:val="006371FB"/>
    <w:rsid w:val="0063761B"/>
    <w:rsid w:val="006377F2"/>
    <w:rsid w:val="00637A01"/>
    <w:rsid w:val="00637C5C"/>
    <w:rsid w:val="00637D92"/>
    <w:rsid w:val="00637E16"/>
    <w:rsid w:val="00637FB5"/>
    <w:rsid w:val="006402D5"/>
    <w:rsid w:val="00640468"/>
    <w:rsid w:val="00640577"/>
    <w:rsid w:val="006405BE"/>
    <w:rsid w:val="006411EF"/>
    <w:rsid w:val="00641545"/>
    <w:rsid w:val="00641575"/>
    <w:rsid w:val="006423E5"/>
    <w:rsid w:val="006425E0"/>
    <w:rsid w:val="006429C1"/>
    <w:rsid w:val="00642D9A"/>
    <w:rsid w:val="00642DC4"/>
    <w:rsid w:val="00642DE4"/>
    <w:rsid w:val="006430CD"/>
    <w:rsid w:val="0064374E"/>
    <w:rsid w:val="006438A5"/>
    <w:rsid w:val="00643C38"/>
    <w:rsid w:val="0064483C"/>
    <w:rsid w:val="00644C42"/>
    <w:rsid w:val="00644E47"/>
    <w:rsid w:val="006456CB"/>
    <w:rsid w:val="006472C7"/>
    <w:rsid w:val="0064788C"/>
    <w:rsid w:val="00647A6A"/>
    <w:rsid w:val="00647B87"/>
    <w:rsid w:val="00647CF8"/>
    <w:rsid w:val="00647D0C"/>
    <w:rsid w:val="00647EBE"/>
    <w:rsid w:val="00647EC7"/>
    <w:rsid w:val="00647FAD"/>
    <w:rsid w:val="006503D3"/>
    <w:rsid w:val="006505D0"/>
    <w:rsid w:val="0065070A"/>
    <w:rsid w:val="00651BD5"/>
    <w:rsid w:val="00651FB5"/>
    <w:rsid w:val="00652273"/>
    <w:rsid w:val="006522DD"/>
    <w:rsid w:val="00652566"/>
    <w:rsid w:val="00652D84"/>
    <w:rsid w:val="00653A3B"/>
    <w:rsid w:val="00654A42"/>
    <w:rsid w:val="00655179"/>
    <w:rsid w:val="00655E4D"/>
    <w:rsid w:val="00656073"/>
    <w:rsid w:val="00656075"/>
    <w:rsid w:val="006564AB"/>
    <w:rsid w:val="00656D9E"/>
    <w:rsid w:val="00656E0A"/>
    <w:rsid w:val="00657829"/>
    <w:rsid w:val="00657946"/>
    <w:rsid w:val="00660454"/>
    <w:rsid w:val="00660512"/>
    <w:rsid w:val="00660D2F"/>
    <w:rsid w:val="0066110F"/>
    <w:rsid w:val="00661E72"/>
    <w:rsid w:val="00662250"/>
    <w:rsid w:val="00662373"/>
    <w:rsid w:val="006623D8"/>
    <w:rsid w:val="00663B1F"/>
    <w:rsid w:val="006640A5"/>
    <w:rsid w:val="006642B1"/>
    <w:rsid w:val="00664683"/>
    <w:rsid w:val="0066471B"/>
    <w:rsid w:val="00665082"/>
    <w:rsid w:val="006658EF"/>
    <w:rsid w:val="00665F07"/>
    <w:rsid w:val="006666F2"/>
    <w:rsid w:val="006678A8"/>
    <w:rsid w:val="00667D30"/>
    <w:rsid w:val="006701E5"/>
    <w:rsid w:val="0067041A"/>
    <w:rsid w:val="0067041E"/>
    <w:rsid w:val="0067044F"/>
    <w:rsid w:val="00670748"/>
    <w:rsid w:val="006708A2"/>
    <w:rsid w:val="00670916"/>
    <w:rsid w:val="00670B1D"/>
    <w:rsid w:val="00670E3E"/>
    <w:rsid w:val="00670F0E"/>
    <w:rsid w:val="006715C8"/>
    <w:rsid w:val="00671738"/>
    <w:rsid w:val="0067175E"/>
    <w:rsid w:val="006718E3"/>
    <w:rsid w:val="00671F14"/>
    <w:rsid w:val="00672DE6"/>
    <w:rsid w:val="00673C83"/>
    <w:rsid w:val="006744E5"/>
    <w:rsid w:val="006758D9"/>
    <w:rsid w:val="006759A4"/>
    <w:rsid w:val="00675B59"/>
    <w:rsid w:val="00675E51"/>
    <w:rsid w:val="006768E3"/>
    <w:rsid w:val="00676B08"/>
    <w:rsid w:val="00676C4F"/>
    <w:rsid w:val="006771EE"/>
    <w:rsid w:val="0067738D"/>
    <w:rsid w:val="0067741C"/>
    <w:rsid w:val="00677834"/>
    <w:rsid w:val="006802F5"/>
    <w:rsid w:val="00680A03"/>
    <w:rsid w:val="006819F0"/>
    <w:rsid w:val="00682865"/>
    <w:rsid w:val="006832B3"/>
    <w:rsid w:val="00684CC4"/>
    <w:rsid w:val="00685293"/>
    <w:rsid w:val="00685306"/>
    <w:rsid w:val="00685811"/>
    <w:rsid w:val="00686203"/>
    <w:rsid w:val="00686975"/>
    <w:rsid w:val="00686DB2"/>
    <w:rsid w:val="0068702A"/>
    <w:rsid w:val="0068773D"/>
    <w:rsid w:val="006907E7"/>
    <w:rsid w:val="00690816"/>
    <w:rsid w:val="00690DA9"/>
    <w:rsid w:val="0069135B"/>
    <w:rsid w:val="00691402"/>
    <w:rsid w:val="00692229"/>
    <w:rsid w:val="006933A3"/>
    <w:rsid w:val="00694121"/>
    <w:rsid w:val="0069465C"/>
    <w:rsid w:val="00694FC2"/>
    <w:rsid w:val="00695361"/>
    <w:rsid w:val="00695AA9"/>
    <w:rsid w:val="0069619E"/>
    <w:rsid w:val="006963C2"/>
    <w:rsid w:val="00696C3D"/>
    <w:rsid w:val="00696CA0"/>
    <w:rsid w:val="00696DB6"/>
    <w:rsid w:val="006976FC"/>
    <w:rsid w:val="00697981"/>
    <w:rsid w:val="006A0179"/>
    <w:rsid w:val="006A110D"/>
    <w:rsid w:val="006A2A1B"/>
    <w:rsid w:val="006A3667"/>
    <w:rsid w:val="006A3A56"/>
    <w:rsid w:val="006A4004"/>
    <w:rsid w:val="006A478C"/>
    <w:rsid w:val="006A47E4"/>
    <w:rsid w:val="006A5774"/>
    <w:rsid w:val="006A62B0"/>
    <w:rsid w:val="006A64EA"/>
    <w:rsid w:val="006A69DB"/>
    <w:rsid w:val="006B04AA"/>
    <w:rsid w:val="006B0C61"/>
    <w:rsid w:val="006B0CE1"/>
    <w:rsid w:val="006B0FC8"/>
    <w:rsid w:val="006B1291"/>
    <w:rsid w:val="006B12A1"/>
    <w:rsid w:val="006B16A2"/>
    <w:rsid w:val="006B1721"/>
    <w:rsid w:val="006B172D"/>
    <w:rsid w:val="006B1CEA"/>
    <w:rsid w:val="006B2A07"/>
    <w:rsid w:val="006B3BE3"/>
    <w:rsid w:val="006B3C45"/>
    <w:rsid w:val="006B4418"/>
    <w:rsid w:val="006B44E3"/>
    <w:rsid w:val="006B50F7"/>
    <w:rsid w:val="006B564E"/>
    <w:rsid w:val="006B58E6"/>
    <w:rsid w:val="006B5D0C"/>
    <w:rsid w:val="006B6532"/>
    <w:rsid w:val="006B6E21"/>
    <w:rsid w:val="006B6F02"/>
    <w:rsid w:val="006B73F6"/>
    <w:rsid w:val="006B7B8E"/>
    <w:rsid w:val="006C0CDB"/>
    <w:rsid w:val="006C118C"/>
    <w:rsid w:val="006C2161"/>
    <w:rsid w:val="006C228F"/>
    <w:rsid w:val="006C274B"/>
    <w:rsid w:val="006C2F8D"/>
    <w:rsid w:val="006C2FCE"/>
    <w:rsid w:val="006C3D29"/>
    <w:rsid w:val="006C3DF0"/>
    <w:rsid w:val="006C3F9C"/>
    <w:rsid w:val="006C47C0"/>
    <w:rsid w:val="006C5A55"/>
    <w:rsid w:val="006C5CD7"/>
    <w:rsid w:val="006C61B4"/>
    <w:rsid w:val="006C7B8B"/>
    <w:rsid w:val="006C7EE2"/>
    <w:rsid w:val="006C7F37"/>
    <w:rsid w:val="006D0179"/>
    <w:rsid w:val="006D05C0"/>
    <w:rsid w:val="006D0675"/>
    <w:rsid w:val="006D0B6B"/>
    <w:rsid w:val="006D1239"/>
    <w:rsid w:val="006D140B"/>
    <w:rsid w:val="006D1522"/>
    <w:rsid w:val="006D2836"/>
    <w:rsid w:val="006D2C76"/>
    <w:rsid w:val="006D3761"/>
    <w:rsid w:val="006D390B"/>
    <w:rsid w:val="006D3BD8"/>
    <w:rsid w:val="006D3D56"/>
    <w:rsid w:val="006D43C1"/>
    <w:rsid w:val="006D4B06"/>
    <w:rsid w:val="006D4DA3"/>
    <w:rsid w:val="006D4E5E"/>
    <w:rsid w:val="006D55AE"/>
    <w:rsid w:val="006D55CE"/>
    <w:rsid w:val="006D5A57"/>
    <w:rsid w:val="006D69C6"/>
    <w:rsid w:val="006D6A4A"/>
    <w:rsid w:val="006D6AE2"/>
    <w:rsid w:val="006D6FF8"/>
    <w:rsid w:val="006D717E"/>
    <w:rsid w:val="006D7919"/>
    <w:rsid w:val="006D79B9"/>
    <w:rsid w:val="006E0237"/>
    <w:rsid w:val="006E02CF"/>
    <w:rsid w:val="006E035B"/>
    <w:rsid w:val="006E09AD"/>
    <w:rsid w:val="006E0D51"/>
    <w:rsid w:val="006E11C2"/>
    <w:rsid w:val="006E128E"/>
    <w:rsid w:val="006E180A"/>
    <w:rsid w:val="006E19C1"/>
    <w:rsid w:val="006E24AD"/>
    <w:rsid w:val="006E258D"/>
    <w:rsid w:val="006E25E5"/>
    <w:rsid w:val="006E2E4A"/>
    <w:rsid w:val="006E38F8"/>
    <w:rsid w:val="006E3914"/>
    <w:rsid w:val="006E3DB3"/>
    <w:rsid w:val="006E47B5"/>
    <w:rsid w:val="006E5581"/>
    <w:rsid w:val="006E562E"/>
    <w:rsid w:val="006E70C8"/>
    <w:rsid w:val="006E7419"/>
    <w:rsid w:val="006E7CEC"/>
    <w:rsid w:val="006E7D4E"/>
    <w:rsid w:val="006F0451"/>
    <w:rsid w:val="006F0457"/>
    <w:rsid w:val="006F087F"/>
    <w:rsid w:val="006F1555"/>
    <w:rsid w:val="006F176B"/>
    <w:rsid w:val="006F3053"/>
    <w:rsid w:val="006F347D"/>
    <w:rsid w:val="006F34F0"/>
    <w:rsid w:val="006F36E0"/>
    <w:rsid w:val="006F39F7"/>
    <w:rsid w:val="006F407E"/>
    <w:rsid w:val="006F42C0"/>
    <w:rsid w:val="006F44A1"/>
    <w:rsid w:val="006F4531"/>
    <w:rsid w:val="006F4880"/>
    <w:rsid w:val="006F5464"/>
    <w:rsid w:val="006F54CF"/>
    <w:rsid w:val="006F5579"/>
    <w:rsid w:val="006F5790"/>
    <w:rsid w:val="006F584D"/>
    <w:rsid w:val="006F5A4A"/>
    <w:rsid w:val="006F615A"/>
    <w:rsid w:val="006F6614"/>
    <w:rsid w:val="00700287"/>
    <w:rsid w:val="00700512"/>
    <w:rsid w:val="00700D38"/>
    <w:rsid w:val="00700E7B"/>
    <w:rsid w:val="00701A56"/>
    <w:rsid w:val="00702203"/>
    <w:rsid w:val="007025EF"/>
    <w:rsid w:val="00702855"/>
    <w:rsid w:val="00702F66"/>
    <w:rsid w:val="00703420"/>
    <w:rsid w:val="00703446"/>
    <w:rsid w:val="00703F86"/>
    <w:rsid w:val="00704C6F"/>
    <w:rsid w:val="00704FA2"/>
    <w:rsid w:val="0070506F"/>
    <w:rsid w:val="00705254"/>
    <w:rsid w:val="007054F4"/>
    <w:rsid w:val="00705C82"/>
    <w:rsid w:val="00705DD0"/>
    <w:rsid w:val="007062F6"/>
    <w:rsid w:val="00707A3E"/>
    <w:rsid w:val="0071040F"/>
    <w:rsid w:val="00710718"/>
    <w:rsid w:val="00710934"/>
    <w:rsid w:val="00710B56"/>
    <w:rsid w:val="00710C4A"/>
    <w:rsid w:val="00711296"/>
    <w:rsid w:val="00711345"/>
    <w:rsid w:val="0071165A"/>
    <w:rsid w:val="00711797"/>
    <w:rsid w:val="00711B63"/>
    <w:rsid w:val="00711CE9"/>
    <w:rsid w:val="00711FE0"/>
    <w:rsid w:val="00712643"/>
    <w:rsid w:val="00712990"/>
    <w:rsid w:val="00712DF4"/>
    <w:rsid w:val="007130F6"/>
    <w:rsid w:val="0071320E"/>
    <w:rsid w:val="00713579"/>
    <w:rsid w:val="00713BE5"/>
    <w:rsid w:val="00713FFB"/>
    <w:rsid w:val="007140C4"/>
    <w:rsid w:val="00714289"/>
    <w:rsid w:val="007149DE"/>
    <w:rsid w:val="00714EBB"/>
    <w:rsid w:val="00715712"/>
    <w:rsid w:val="00715DE5"/>
    <w:rsid w:val="00715E3A"/>
    <w:rsid w:val="00716593"/>
    <w:rsid w:val="00716AB7"/>
    <w:rsid w:val="007174DE"/>
    <w:rsid w:val="0071776E"/>
    <w:rsid w:val="00721049"/>
    <w:rsid w:val="007211E1"/>
    <w:rsid w:val="0072191B"/>
    <w:rsid w:val="00721A00"/>
    <w:rsid w:val="00721B07"/>
    <w:rsid w:val="00721F74"/>
    <w:rsid w:val="007220BE"/>
    <w:rsid w:val="00722D8F"/>
    <w:rsid w:val="00722DBC"/>
    <w:rsid w:val="00723145"/>
    <w:rsid w:val="007232F6"/>
    <w:rsid w:val="0072374F"/>
    <w:rsid w:val="0072396F"/>
    <w:rsid w:val="00723FE2"/>
    <w:rsid w:val="00724376"/>
    <w:rsid w:val="00724567"/>
    <w:rsid w:val="00724588"/>
    <w:rsid w:val="00724946"/>
    <w:rsid w:val="0072521E"/>
    <w:rsid w:val="0072564F"/>
    <w:rsid w:val="007258DC"/>
    <w:rsid w:val="00727473"/>
    <w:rsid w:val="0073125F"/>
    <w:rsid w:val="007317EB"/>
    <w:rsid w:val="00731DA4"/>
    <w:rsid w:val="007322CE"/>
    <w:rsid w:val="007323FD"/>
    <w:rsid w:val="00732D9C"/>
    <w:rsid w:val="0073303B"/>
    <w:rsid w:val="00733319"/>
    <w:rsid w:val="007335ED"/>
    <w:rsid w:val="00733A3A"/>
    <w:rsid w:val="0073417A"/>
    <w:rsid w:val="00734E7B"/>
    <w:rsid w:val="00735096"/>
    <w:rsid w:val="007352AD"/>
    <w:rsid w:val="00735303"/>
    <w:rsid w:val="0073531B"/>
    <w:rsid w:val="0073566F"/>
    <w:rsid w:val="00735683"/>
    <w:rsid w:val="007356DC"/>
    <w:rsid w:val="0073674F"/>
    <w:rsid w:val="00736F4F"/>
    <w:rsid w:val="00737463"/>
    <w:rsid w:val="007375AD"/>
    <w:rsid w:val="0073769F"/>
    <w:rsid w:val="007378D3"/>
    <w:rsid w:val="00737C6B"/>
    <w:rsid w:val="007400F2"/>
    <w:rsid w:val="00740151"/>
    <w:rsid w:val="00740485"/>
    <w:rsid w:val="0074093D"/>
    <w:rsid w:val="00740948"/>
    <w:rsid w:val="00740B37"/>
    <w:rsid w:val="0074146D"/>
    <w:rsid w:val="007416AA"/>
    <w:rsid w:val="007417ED"/>
    <w:rsid w:val="00742D74"/>
    <w:rsid w:val="00742D8B"/>
    <w:rsid w:val="007436EB"/>
    <w:rsid w:val="007439C7"/>
    <w:rsid w:val="00743D94"/>
    <w:rsid w:val="007444FC"/>
    <w:rsid w:val="00744E58"/>
    <w:rsid w:val="007457C5"/>
    <w:rsid w:val="007465AD"/>
    <w:rsid w:val="00746642"/>
    <w:rsid w:val="00746D83"/>
    <w:rsid w:val="00747A0C"/>
    <w:rsid w:val="00747EA9"/>
    <w:rsid w:val="00750042"/>
    <w:rsid w:val="007506CF"/>
    <w:rsid w:val="0075078B"/>
    <w:rsid w:val="00751F9C"/>
    <w:rsid w:val="007525F2"/>
    <w:rsid w:val="007528E5"/>
    <w:rsid w:val="00754581"/>
    <w:rsid w:val="0075473A"/>
    <w:rsid w:val="0075477E"/>
    <w:rsid w:val="00754A86"/>
    <w:rsid w:val="00754F29"/>
    <w:rsid w:val="007551F4"/>
    <w:rsid w:val="0075539A"/>
    <w:rsid w:val="00755AAF"/>
    <w:rsid w:val="00757312"/>
    <w:rsid w:val="00757899"/>
    <w:rsid w:val="007579C6"/>
    <w:rsid w:val="00757A24"/>
    <w:rsid w:val="00757B16"/>
    <w:rsid w:val="00757C48"/>
    <w:rsid w:val="00757E69"/>
    <w:rsid w:val="007601D5"/>
    <w:rsid w:val="00760AB7"/>
    <w:rsid w:val="00761E98"/>
    <w:rsid w:val="00761EEF"/>
    <w:rsid w:val="007623F1"/>
    <w:rsid w:val="007629E9"/>
    <w:rsid w:val="00762B0C"/>
    <w:rsid w:val="007630C0"/>
    <w:rsid w:val="0076360B"/>
    <w:rsid w:val="007636D9"/>
    <w:rsid w:val="00763ABD"/>
    <w:rsid w:val="00763E66"/>
    <w:rsid w:val="0076426F"/>
    <w:rsid w:val="00764565"/>
    <w:rsid w:val="00764750"/>
    <w:rsid w:val="007647D9"/>
    <w:rsid w:val="007658D7"/>
    <w:rsid w:val="0076594E"/>
    <w:rsid w:val="007659DF"/>
    <w:rsid w:val="00765BF8"/>
    <w:rsid w:val="00765FBF"/>
    <w:rsid w:val="0076675B"/>
    <w:rsid w:val="00766CF6"/>
    <w:rsid w:val="00767295"/>
    <w:rsid w:val="00767468"/>
    <w:rsid w:val="00767E95"/>
    <w:rsid w:val="007711AE"/>
    <w:rsid w:val="007717ED"/>
    <w:rsid w:val="00771A4D"/>
    <w:rsid w:val="00771D2B"/>
    <w:rsid w:val="00772C32"/>
    <w:rsid w:val="007735D4"/>
    <w:rsid w:val="00773AB2"/>
    <w:rsid w:val="0077425F"/>
    <w:rsid w:val="007743A2"/>
    <w:rsid w:val="0077448F"/>
    <w:rsid w:val="0077457F"/>
    <w:rsid w:val="007753D9"/>
    <w:rsid w:val="0077542E"/>
    <w:rsid w:val="00775CC1"/>
    <w:rsid w:val="00775DE6"/>
    <w:rsid w:val="00776CD4"/>
    <w:rsid w:val="00776D55"/>
    <w:rsid w:val="007770DB"/>
    <w:rsid w:val="00777237"/>
    <w:rsid w:val="00777296"/>
    <w:rsid w:val="00777406"/>
    <w:rsid w:val="007775EE"/>
    <w:rsid w:val="00777962"/>
    <w:rsid w:val="00782D63"/>
    <w:rsid w:val="007832A0"/>
    <w:rsid w:val="00783360"/>
    <w:rsid w:val="0078355B"/>
    <w:rsid w:val="00783AE9"/>
    <w:rsid w:val="00783E78"/>
    <w:rsid w:val="00784207"/>
    <w:rsid w:val="00784FE9"/>
    <w:rsid w:val="00785789"/>
    <w:rsid w:val="00785F63"/>
    <w:rsid w:val="0078626C"/>
    <w:rsid w:val="00786C72"/>
    <w:rsid w:val="007878CD"/>
    <w:rsid w:val="00787FAD"/>
    <w:rsid w:val="007922B4"/>
    <w:rsid w:val="0079260E"/>
    <w:rsid w:val="00792DE9"/>
    <w:rsid w:val="0079327E"/>
    <w:rsid w:val="0079347F"/>
    <w:rsid w:val="0079351F"/>
    <w:rsid w:val="00793A58"/>
    <w:rsid w:val="00793E5B"/>
    <w:rsid w:val="00793E6D"/>
    <w:rsid w:val="00794AC1"/>
    <w:rsid w:val="00795359"/>
    <w:rsid w:val="007959E7"/>
    <w:rsid w:val="00795BB7"/>
    <w:rsid w:val="00795E1B"/>
    <w:rsid w:val="00796329"/>
    <w:rsid w:val="007965DE"/>
    <w:rsid w:val="00796936"/>
    <w:rsid w:val="007A09F7"/>
    <w:rsid w:val="007A101C"/>
    <w:rsid w:val="007A1648"/>
    <w:rsid w:val="007A2418"/>
    <w:rsid w:val="007A2DED"/>
    <w:rsid w:val="007A3522"/>
    <w:rsid w:val="007A3623"/>
    <w:rsid w:val="007A372B"/>
    <w:rsid w:val="007A3CBF"/>
    <w:rsid w:val="007A3DE5"/>
    <w:rsid w:val="007A3FBC"/>
    <w:rsid w:val="007A4AA6"/>
    <w:rsid w:val="007A4E84"/>
    <w:rsid w:val="007A5D7D"/>
    <w:rsid w:val="007A5DCD"/>
    <w:rsid w:val="007A6AAC"/>
    <w:rsid w:val="007A7264"/>
    <w:rsid w:val="007A793B"/>
    <w:rsid w:val="007B085E"/>
    <w:rsid w:val="007B0C5B"/>
    <w:rsid w:val="007B135B"/>
    <w:rsid w:val="007B138F"/>
    <w:rsid w:val="007B1841"/>
    <w:rsid w:val="007B1B20"/>
    <w:rsid w:val="007B1B7F"/>
    <w:rsid w:val="007B2105"/>
    <w:rsid w:val="007B2283"/>
    <w:rsid w:val="007B2513"/>
    <w:rsid w:val="007B2882"/>
    <w:rsid w:val="007B2DE1"/>
    <w:rsid w:val="007B3A07"/>
    <w:rsid w:val="007B3DEB"/>
    <w:rsid w:val="007B4317"/>
    <w:rsid w:val="007B440B"/>
    <w:rsid w:val="007B490F"/>
    <w:rsid w:val="007B4B70"/>
    <w:rsid w:val="007B4BB4"/>
    <w:rsid w:val="007B4D19"/>
    <w:rsid w:val="007B57C1"/>
    <w:rsid w:val="007B5D9C"/>
    <w:rsid w:val="007B5E74"/>
    <w:rsid w:val="007B6095"/>
    <w:rsid w:val="007B60FF"/>
    <w:rsid w:val="007B6133"/>
    <w:rsid w:val="007B6316"/>
    <w:rsid w:val="007B6789"/>
    <w:rsid w:val="007B6D55"/>
    <w:rsid w:val="007B6E3F"/>
    <w:rsid w:val="007B6FFE"/>
    <w:rsid w:val="007B73A3"/>
    <w:rsid w:val="007B75F8"/>
    <w:rsid w:val="007B7653"/>
    <w:rsid w:val="007B7FF7"/>
    <w:rsid w:val="007C028D"/>
    <w:rsid w:val="007C07AF"/>
    <w:rsid w:val="007C0E81"/>
    <w:rsid w:val="007C1094"/>
    <w:rsid w:val="007C14E1"/>
    <w:rsid w:val="007C1F7A"/>
    <w:rsid w:val="007C2084"/>
    <w:rsid w:val="007C226C"/>
    <w:rsid w:val="007C27BD"/>
    <w:rsid w:val="007C2961"/>
    <w:rsid w:val="007C29AA"/>
    <w:rsid w:val="007C2FBA"/>
    <w:rsid w:val="007C3240"/>
    <w:rsid w:val="007C3475"/>
    <w:rsid w:val="007C3C3B"/>
    <w:rsid w:val="007C3CFA"/>
    <w:rsid w:val="007C3D57"/>
    <w:rsid w:val="007C529E"/>
    <w:rsid w:val="007C551F"/>
    <w:rsid w:val="007C67EB"/>
    <w:rsid w:val="007C6807"/>
    <w:rsid w:val="007C6CD9"/>
    <w:rsid w:val="007C6E97"/>
    <w:rsid w:val="007C7063"/>
    <w:rsid w:val="007C72DF"/>
    <w:rsid w:val="007D0359"/>
    <w:rsid w:val="007D0C18"/>
    <w:rsid w:val="007D0D90"/>
    <w:rsid w:val="007D10E1"/>
    <w:rsid w:val="007D14BE"/>
    <w:rsid w:val="007D168B"/>
    <w:rsid w:val="007D16D3"/>
    <w:rsid w:val="007D1AE2"/>
    <w:rsid w:val="007D49D7"/>
    <w:rsid w:val="007D4A4F"/>
    <w:rsid w:val="007D5F9E"/>
    <w:rsid w:val="007D5FEF"/>
    <w:rsid w:val="007D60A5"/>
    <w:rsid w:val="007D6157"/>
    <w:rsid w:val="007D6227"/>
    <w:rsid w:val="007D632C"/>
    <w:rsid w:val="007D658B"/>
    <w:rsid w:val="007D7061"/>
    <w:rsid w:val="007D71D1"/>
    <w:rsid w:val="007D7E83"/>
    <w:rsid w:val="007E1222"/>
    <w:rsid w:val="007E14CF"/>
    <w:rsid w:val="007E192D"/>
    <w:rsid w:val="007E1B0F"/>
    <w:rsid w:val="007E22E2"/>
    <w:rsid w:val="007E23EE"/>
    <w:rsid w:val="007E243D"/>
    <w:rsid w:val="007E2546"/>
    <w:rsid w:val="007E2ACF"/>
    <w:rsid w:val="007E2B13"/>
    <w:rsid w:val="007E2EDC"/>
    <w:rsid w:val="007E2FD5"/>
    <w:rsid w:val="007E3EAF"/>
    <w:rsid w:val="007E474F"/>
    <w:rsid w:val="007E489A"/>
    <w:rsid w:val="007E4C59"/>
    <w:rsid w:val="007E4DA2"/>
    <w:rsid w:val="007E5219"/>
    <w:rsid w:val="007E54E2"/>
    <w:rsid w:val="007E5963"/>
    <w:rsid w:val="007E6669"/>
    <w:rsid w:val="007F1037"/>
    <w:rsid w:val="007F1300"/>
    <w:rsid w:val="007F1578"/>
    <w:rsid w:val="007F1D36"/>
    <w:rsid w:val="007F2D88"/>
    <w:rsid w:val="007F2D8D"/>
    <w:rsid w:val="007F327B"/>
    <w:rsid w:val="007F39B5"/>
    <w:rsid w:val="007F4272"/>
    <w:rsid w:val="007F4AAB"/>
    <w:rsid w:val="007F4B79"/>
    <w:rsid w:val="007F531E"/>
    <w:rsid w:val="007F5328"/>
    <w:rsid w:val="007F5C02"/>
    <w:rsid w:val="007F5C41"/>
    <w:rsid w:val="007F5CE6"/>
    <w:rsid w:val="007F611C"/>
    <w:rsid w:val="007F6A03"/>
    <w:rsid w:val="007F6A2A"/>
    <w:rsid w:val="007F6A87"/>
    <w:rsid w:val="007F6C31"/>
    <w:rsid w:val="007F6DC9"/>
    <w:rsid w:val="007F78D8"/>
    <w:rsid w:val="007F7E50"/>
    <w:rsid w:val="00800B01"/>
    <w:rsid w:val="00801053"/>
    <w:rsid w:val="00801732"/>
    <w:rsid w:val="00801854"/>
    <w:rsid w:val="008018E3"/>
    <w:rsid w:val="00801EA6"/>
    <w:rsid w:val="00802989"/>
    <w:rsid w:val="008040D9"/>
    <w:rsid w:val="008041B9"/>
    <w:rsid w:val="00804595"/>
    <w:rsid w:val="00804EC0"/>
    <w:rsid w:val="00805034"/>
    <w:rsid w:val="00805448"/>
    <w:rsid w:val="00805504"/>
    <w:rsid w:val="00806218"/>
    <w:rsid w:val="0080650F"/>
    <w:rsid w:val="00806A78"/>
    <w:rsid w:val="00806F40"/>
    <w:rsid w:val="008071FE"/>
    <w:rsid w:val="00807259"/>
    <w:rsid w:val="00807509"/>
    <w:rsid w:val="00810B18"/>
    <w:rsid w:val="00810ED7"/>
    <w:rsid w:val="008114B1"/>
    <w:rsid w:val="008115E5"/>
    <w:rsid w:val="008121EA"/>
    <w:rsid w:val="00812A2E"/>
    <w:rsid w:val="00812BFE"/>
    <w:rsid w:val="00813069"/>
    <w:rsid w:val="0081316C"/>
    <w:rsid w:val="008135B8"/>
    <w:rsid w:val="0081369F"/>
    <w:rsid w:val="00813E37"/>
    <w:rsid w:val="0081409F"/>
    <w:rsid w:val="008141A8"/>
    <w:rsid w:val="00814F86"/>
    <w:rsid w:val="00814FD2"/>
    <w:rsid w:val="008153AC"/>
    <w:rsid w:val="00815697"/>
    <w:rsid w:val="00815A5D"/>
    <w:rsid w:val="00815B79"/>
    <w:rsid w:val="00815BE4"/>
    <w:rsid w:val="00815EDD"/>
    <w:rsid w:val="00816081"/>
    <w:rsid w:val="0081640F"/>
    <w:rsid w:val="0081652C"/>
    <w:rsid w:val="00816F56"/>
    <w:rsid w:val="0081705A"/>
    <w:rsid w:val="0081751C"/>
    <w:rsid w:val="0082076E"/>
    <w:rsid w:val="00820C70"/>
    <w:rsid w:val="00820EF6"/>
    <w:rsid w:val="0082170C"/>
    <w:rsid w:val="00821809"/>
    <w:rsid w:val="008218F7"/>
    <w:rsid w:val="00821A04"/>
    <w:rsid w:val="0082221C"/>
    <w:rsid w:val="00822950"/>
    <w:rsid w:val="00823D6B"/>
    <w:rsid w:val="00824848"/>
    <w:rsid w:val="00825017"/>
    <w:rsid w:val="008252CD"/>
    <w:rsid w:val="0082575A"/>
    <w:rsid w:val="008258BC"/>
    <w:rsid w:val="00825E44"/>
    <w:rsid w:val="00825F4A"/>
    <w:rsid w:val="00826AFA"/>
    <w:rsid w:val="00826BAC"/>
    <w:rsid w:val="00827486"/>
    <w:rsid w:val="0082797B"/>
    <w:rsid w:val="00827FF2"/>
    <w:rsid w:val="008301C9"/>
    <w:rsid w:val="008305F2"/>
    <w:rsid w:val="0083078D"/>
    <w:rsid w:val="00830CCF"/>
    <w:rsid w:val="00830E42"/>
    <w:rsid w:val="008317A8"/>
    <w:rsid w:val="0083194D"/>
    <w:rsid w:val="00832138"/>
    <w:rsid w:val="00832188"/>
    <w:rsid w:val="00832212"/>
    <w:rsid w:val="008323DF"/>
    <w:rsid w:val="008324BF"/>
    <w:rsid w:val="0083294B"/>
    <w:rsid w:val="008329C9"/>
    <w:rsid w:val="00832FF7"/>
    <w:rsid w:val="00834670"/>
    <w:rsid w:val="008348B6"/>
    <w:rsid w:val="00834932"/>
    <w:rsid w:val="00834A6C"/>
    <w:rsid w:val="00835259"/>
    <w:rsid w:val="00835675"/>
    <w:rsid w:val="0083595B"/>
    <w:rsid w:val="0083670D"/>
    <w:rsid w:val="008367EF"/>
    <w:rsid w:val="008375EB"/>
    <w:rsid w:val="00837E47"/>
    <w:rsid w:val="00840C68"/>
    <w:rsid w:val="00840E3C"/>
    <w:rsid w:val="008410D1"/>
    <w:rsid w:val="00841140"/>
    <w:rsid w:val="00841236"/>
    <w:rsid w:val="00841396"/>
    <w:rsid w:val="008416A0"/>
    <w:rsid w:val="00841C85"/>
    <w:rsid w:val="00841FF1"/>
    <w:rsid w:val="00842332"/>
    <w:rsid w:val="00842F0A"/>
    <w:rsid w:val="008435DF"/>
    <w:rsid w:val="00843A8A"/>
    <w:rsid w:val="00843D79"/>
    <w:rsid w:val="0084420F"/>
    <w:rsid w:val="00844F69"/>
    <w:rsid w:val="008451A7"/>
    <w:rsid w:val="00845353"/>
    <w:rsid w:val="00845BAB"/>
    <w:rsid w:val="00846542"/>
    <w:rsid w:val="00846D6B"/>
    <w:rsid w:val="00847755"/>
    <w:rsid w:val="008477C5"/>
    <w:rsid w:val="00847804"/>
    <w:rsid w:val="0084796D"/>
    <w:rsid w:val="00847BD5"/>
    <w:rsid w:val="00847BF0"/>
    <w:rsid w:val="00847DB4"/>
    <w:rsid w:val="00850079"/>
    <w:rsid w:val="008504CC"/>
    <w:rsid w:val="00850F06"/>
    <w:rsid w:val="00850F60"/>
    <w:rsid w:val="008510CD"/>
    <w:rsid w:val="008520C4"/>
    <w:rsid w:val="0085245A"/>
    <w:rsid w:val="008528BA"/>
    <w:rsid w:val="0085295A"/>
    <w:rsid w:val="00852CF1"/>
    <w:rsid w:val="00853A24"/>
    <w:rsid w:val="00854729"/>
    <w:rsid w:val="008550AC"/>
    <w:rsid w:val="00856CA3"/>
    <w:rsid w:val="00856DB8"/>
    <w:rsid w:val="008573AE"/>
    <w:rsid w:val="00857D9F"/>
    <w:rsid w:val="00860015"/>
    <w:rsid w:val="008601E7"/>
    <w:rsid w:val="00860893"/>
    <w:rsid w:val="00861061"/>
    <w:rsid w:val="0086140B"/>
    <w:rsid w:val="008615D2"/>
    <w:rsid w:val="00861A36"/>
    <w:rsid w:val="00862195"/>
    <w:rsid w:val="0086293C"/>
    <w:rsid w:val="00862B49"/>
    <w:rsid w:val="00862D56"/>
    <w:rsid w:val="00865716"/>
    <w:rsid w:val="00866C9A"/>
    <w:rsid w:val="00867796"/>
    <w:rsid w:val="00867A5A"/>
    <w:rsid w:val="00870319"/>
    <w:rsid w:val="00870DE3"/>
    <w:rsid w:val="00871327"/>
    <w:rsid w:val="00871B0F"/>
    <w:rsid w:val="008726DA"/>
    <w:rsid w:val="00872A24"/>
    <w:rsid w:val="00872D12"/>
    <w:rsid w:val="008730D0"/>
    <w:rsid w:val="00873330"/>
    <w:rsid w:val="0087333A"/>
    <w:rsid w:val="00873370"/>
    <w:rsid w:val="00873ED7"/>
    <w:rsid w:val="0087411D"/>
    <w:rsid w:val="008748F4"/>
    <w:rsid w:val="008749EE"/>
    <w:rsid w:val="00874A30"/>
    <w:rsid w:val="00874D7A"/>
    <w:rsid w:val="00874F52"/>
    <w:rsid w:val="0087524D"/>
    <w:rsid w:val="00875666"/>
    <w:rsid w:val="00875A08"/>
    <w:rsid w:val="0087625A"/>
    <w:rsid w:val="008766A6"/>
    <w:rsid w:val="00876A0B"/>
    <w:rsid w:val="00876B57"/>
    <w:rsid w:val="00876CB9"/>
    <w:rsid w:val="00877274"/>
    <w:rsid w:val="008775A9"/>
    <w:rsid w:val="0087770C"/>
    <w:rsid w:val="00880AD2"/>
    <w:rsid w:val="00880DBA"/>
    <w:rsid w:val="00880EFE"/>
    <w:rsid w:val="00880FB8"/>
    <w:rsid w:val="00881B60"/>
    <w:rsid w:val="00881E64"/>
    <w:rsid w:val="00882B6E"/>
    <w:rsid w:val="00882BCB"/>
    <w:rsid w:val="008834CB"/>
    <w:rsid w:val="00883BF1"/>
    <w:rsid w:val="00884450"/>
    <w:rsid w:val="008845D1"/>
    <w:rsid w:val="00884A3C"/>
    <w:rsid w:val="00884ABC"/>
    <w:rsid w:val="00884D7E"/>
    <w:rsid w:val="008857C9"/>
    <w:rsid w:val="00885B69"/>
    <w:rsid w:val="008861CF"/>
    <w:rsid w:val="008864F6"/>
    <w:rsid w:val="00886529"/>
    <w:rsid w:val="00886A4D"/>
    <w:rsid w:val="00886D7C"/>
    <w:rsid w:val="008874CE"/>
    <w:rsid w:val="00887ED4"/>
    <w:rsid w:val="00887F86"/>
    <w:rsid w:val="00890148"/>
    <w:rsid w:val="00890202"/>
    <w:rsid w:val="008902A3"/>
    <w:rsid w:val="008908DD"/>
    <w:rsid w:val="00890B50"/>
    <w:rsid w:val="00891154"/>
    <w:rsid w:val="00891B94"/>
    <w:rsid w:val="00892EBD"/>
    <w:rsid w:val="0089399D"/>
    <w:rsid w:val="00893B96"/>
    <w:rsid w:val="00893C42"/>
    <w:rsid w:val="00893D28"/>
    <w:rsid w:val="00893E93"/>
    <w:rsid w:val="00893F1A"/>
    <w:rsid w:val="00893FDA"/>
    <w:rsid w:val="00895481"/>
    <w:rsid w:val="0089580C"/>
    <w:rsid w:val="00895DF8"/>
    <w:rsid w:val="00896190"/>
    <w:rsid w:val="00897B7B"/>
    <w:rsid w:val="00897D75"/>
    <w:rsid w:val="008A095D"/>
    <w:rsid w:val="008A1B1B"/>
    <w:rsid w:val="008A1D8A"/>
    <w:rsid w:val="008A2970"/>
    <w:rsid w:val="008A2D85"/>
    <w:rsid w:val="008A3A96"/>
    <w:rsid w:val="008A3AB5"/>
    <w:rsid w:val="008A3F17"/>
    <w:rsid w:val="008A4149"/>
    <w:rsid w:val="008A4AA4"/>
    <w:rsid w:val="008A5237"/>
    <w:rsid w:val="008A57CE"/>
    <w:rsid w:val="008A5E9E"/>
    <w:rsid w:val="008A60E4"/>
    <w:rsid w:val="008A6202"/>
    <w:rsid w:val="008A6A32"/>
    <w:rsid w:val="008A79EA"/>
    <w:rsid w:val="008A7A17"/>
    <w:rsid w:val="008A7CE9"/>
    <w:rsid w:val="008A7FC7"/>
    <w:rsid w:val="008B0253"/>
    <w:rsid w:val="008B04CD"/>
    <w:rsid w:val="008B05CD"/>
    <w:rsid w:val="008B0C26"/>
    <w:rsid w:val="008B163E"/>
    <w:rsid w:val="008B2249"/>
    <w:rsid w:val="008B232C"/>
    <w:rsid w:val="008B299F"/>
    <w:rsid w:val="008B344B"/>
    <w:rsid w:val="008B37B5"/>
    <w:rsid w:val="008B3C5F"/>
    <w:rsid w:val="008B3EEA"/>
    <w:rsid w:val="008B4FD7"/>
    <w:rsid w:val="008B5BE4"/>
    <w:rsid w:val="008B5F94"/>
    <w:rsid w:val="008B69DA"/>
    <w:rsid w:val="008B6FF1"/>
    <w:rsid w:val="008B7D71"/>
    <w:rsid w:val="008C0217"/>
    <w:rsid w:val="008C0C74"/>
    <w:rsid w:val="008C0E24"/>
    <w:rsid w:val="008C12C8"/>
    <w:rsid w:val="008C1A1C"/>
    <w:rsid w:val="008C208D"/>
    <w:rsid w:val="008C215E"/>
    <w:rsid w:val="008C2814"/>
    <w:rsid w:val="008C28A3"/>
    <w:rsid w:val="008C2BC2"/>
    <w:rsid w:val="008C2D1F"/>
    <w:rsid w:val="008C34A4"/>
    <w:rsid w:val="008C3F1A"/>
    <w:rsid w:val="008C4174"/>
    <w:rsid w:val="008C43AB"/>
    <w:rsid w:val="008C4A9C"/>
    <w:rsid w:val="008C4D11"/>
    <w:rsid w:val="008C4E32"/>
    <w:rsid w:val="008C533D"/>
    <w:rsid w:val="008C5B72"/>
    <w:rsid w:val="008C5C1E"/>
    <w:rsid w:val="008C60D9"/>
    <w:rsid w:val="008C62DB"/>
    <w:rsid w:val="008C6323"/>
    <w:rsid w:val="008C6A85"/>
    <w:rsid w:val="008C73E2"/>
    <w:rsid w:val="008C7AD4"/>
    <w:rsid w:val="008D0147"/>
    <w:rsid w:val="008D0208"/>
    <w:rsid w:val="008D07C0"/>
    <w:rsid w:val="008D0AA6"/>
    <w:rsid w:val="008D1F2B"/>
    <w:rsid w:val="008D227B"/>
    <w:rsid w:val="008D24FB"/>
    <w:rsid w:val="008D34B6"/>
    <w:rsid w:val="008D3D05"/>
    <w:rsid w:val="008D3DFF"/>
    <w:rsid w:val="008D44B0"/>
    <w:rsid w:val="008D4926"/>
    <w:rsid w:val="008D5795"/>
    <w:rsid w:val="008D628F"/>
    <w:rsid w:val="008D6379"/>
    <w:rsid w:val="008D6B59"/>
    <w:rsid w:val="008D7018"/>
    <w:rsid w:val="008D78FE"/>
    <w:rsid w:val="008E028E"/>
    <w:rsid w:val="008E04E5"/>
    <w:rsid w:val="008E0ED8"/>
    <w:rsid w:val="008E1410"/>
    <w:rsid w:val="008E192D"/>
    <w:rsid w:val="008E2623"/>
    <w:rsid w:val="008E270A"/>
    <w:rsid w:val="008E287C"/>
    <w:rsid w:val="008E356F"/>
    <w:rsid w:val="008E3C42"/>
    <w:rsid w:val="008E3CC1"/>
    <w:rsid w:val="008E3E90"/>
    <w:rsid w:val="008E5CA8"/>
    <w:rsid w:val="008E7409"/>
    <w:rsid w:val="008E7803"/>
    <w:rsid w:val="008E7BA1"/>
    <w:rsid w:val="008E7BC1"/>
    <w:rsid w:val="008F0EB2"/>
    <w:rsid w:val="008F1BD5"/>
    <w:rsid w:val="008F2606"/>
    <w:rsid w:val="008F2EB5"/>
    <w:rsid w:val="008F2FBF"/>
    <w:rsid w:val="008F3039"/>
    <w:rsid w:val="008F3525"/>
    <w:rsid w:val="008F35B6"/>
    <w:rsid w:val="008F3739"/>
    <w:rsid w:val="008F37AD"/>
    <w:rsid w:val="008F3C93"/>
    <w:rsid w:val="008F3D84"/>
    <w:rsid w:val="008F4652"/>
    <w:rsid w:val="008F4957"/>
    <w:rsid w:val="008F4CDB"/>
    <w:rsid w:val="008F4E91"/>
    <w:rsid w:val="008F52C5"/>
    <w:rsid w:val="008F57B2"/>
    <w:rsid w:val="008F5F1A"/>
    <w:rsid w:val="008F6479"/>
    <w:rsid w:val="008F709F"/>
    <w:rsid w:val="008F73AD"/>
    <w:rsid w:val="008F7413"/>
    <w:rsid w:val="008F754A"/>
    <w:rsid w:val="008F75EE"/>
    <w:rsid w:val="008F76DE"/>
    <w:rsid w:val="008F7790"/>
    <w:rsid w:val="008F7CB7"/>
    <w:rsid w:val="00900DBC"/>
    <w:rsid w:val="00901072"/>
    <w:rsid w:val="00901425"/>
    <w:rsid w:val="00901555"/>
    <w:rsid w:val="00901806"/>
    <w:rsid w:val="00901F32"/>
    <w:rsid w:val="0090218B"/>
    <w:rsid w:val="00902680"/>
    <w:rsid w:val="009026CF"/>
    <w:rsid w:val="00902C40"/>
    <w:rsid w:val="00902C49"/>
    <w:rsid w:val="0090318F"/>
    <w:rsid w:val="009038D2"/>
    <w:rsid w:val="00903B92"/>
    <w:rsid w:val="00903FA7"/>
    <w:rsid w:val="0090413F"/>
    <w:rsid w:val="009046D8"/>
    <w:rsid w:val="009048D4"/>
    <w:rsid w:val="00904D28"/>
    <w:rsid w:val="00904F34"/>
    <w:rsid w:val="009054BD"/>
    <w:rsid w:val="0090585E"/>
    <w:rsid w:val="00906135"/>
    <w:rsid w:val="009061CA"/>
    <w:rsid w:val="0090629D"/>
    <w:rsid w:val="00906C7D"/>
    <w:rsid w:val="0090734E"/>
    <w:rsid w:val="009073FE"/>
    <w:rsid w:val="00907621"/>
    <w:rsid w:val="009078B3"/>
    <w:rsid w:val="009100C7"/>
    <w:rsid w:val="00910588"/>
    <w:rsid w:val="00910745"/>
    <w:rsid w:val="00910B4B"/>
    <w:rsid w:val="00910BAA"/>
    <w:rsid w:val="00910DEF"/>
    <w:rsid w:val="00911651"/>
    <w:rsid w:val="00911660"/>
    <w:rsid w:val="00911675"/>
    <w:rsid w:val="009118B7"/>
    <w:rsid w:val="00911BE2"/>
    <w:rsid w:val="00911EC8"/>
    <w:rsid w:val="00911F9C"/>
    <w:rsid w:val="009121B0"/>
    <w:rsid w:val="00912A13"/>
    <w:rsid w:val="00912E3D"/>
    <w:rsid w:val="00913643"/>
    <w:rsid w:val="009136E0"/>
    <w:rsid w:val="00913737"/>
    <w:rsid w:val="009139A5"/>
    <w:rsid w:val="00913B33"/>
    <w:rsid w:val="00914D1E"/>
    <w:rsid w:val="0091531E"/>
    <w:rsid w:val="0091536E"/>
    <w:rsid w:val="0091561F"/>
    <w:rsid w:val="009157F5"/>
    <w:rsid w:val="00915915"/>
    <w:rsid w:val="00915DA8"/>
    <w:rsid w:val="00916248"/>
    <w:rsid w:val="00916277"/>
    <w:rsid w:val="009162AA"/>
    <w:rsid w:val="009170CD"/>
    <w:rsid w:val="009176FE"/>
    <w:rsid w:val="00917B32"/>
    <w:rsid w:val="0092133B"/>
    <w:rsid w:val="009217F3"/>
    <w:rsid w:val="00922FB6"/>
    <w:rsid w:val="009234B8"/>
    <w:rsid w:val="0092399E"/>
    <w:rsid w:val="00923ED4"/>
    <w:rsid w:val="00924A1C"/>
    <w:rsid w:val="00924BBD"/>
    <w:rsid w:val="00924F1B"/>
    <w:rsid w:val="009258B2"/>
    <w:rsid w:val="00925F59"/>
    <w:rsid w:val="009261A9"/>
    <w:rsid w:val="0092642B"/>
    <w:rsid w:val="00926813"/>
    <w:rsid w:val="00926EFD"/>
    <w:rsid w:val="00927373"/>
    <w:rsid w:val="0092764E"/>
    <w:rsid w:val="00927E22"/>
    <w:rsid w:val="00930991"/>
    <w:rsid w:val="00930B7B"/>
    <w:rsid w:val="00931D26"/>
    <w:rsid w:val="00932346"/>
    <w:rsid w:val="0093237E"/>
    <w:rsid w:val="00932484"/>
    <w:rsid w:val="00933180"/>
    <w:rsid w:val="00933A7B"/>
    <w:rsid w:val="0093457D"/>
    <w:rsid w:val="00934A0D"/>
    <w:rsid w:val="00934F2F"/>
    <w:rsid w:val="0093505D"/>
    <w:rsid w:val="009350BD"/>
    <w:rsid w:val="0093530F"/>
    <w:rsid w:val="009358CB"/>
    <w:rsid w:val="00936408"/>
    <w:rsid w:val="0093685E"/>
    <w:rsid w:val="00936BB6"/>
    <w:rsid w:val="00937264"/>
    <w:rsid w:val="009375CA"/>
    <w:rsid w:val="00937ACC"/>
    <w:rsid w:val="00937E20"/>
    <w:rsid w:val="00937E4E"/>
    <w:rsid w:val="00937EBA"/>
    <w:rsid w:val="009400C9"/>
    <w:rsid w:val="0094094A"/>
    <w:rsid w:val="0094130F"/>
    <w:rsid w:val="00941AE1"/>
    <w:rsid w:val="00941B56"/>
    <w:rsid w:val="00941BF3"/>
    <w:rsid w:val="00942A77"/>
    <w:rsid w:val="009432F5"/>
    <w:rsid w:val="00943C85"/>
    <w:rsid w:val="00943F0C"/>
    <w:rsid w:val="00943F9D"/>
    <w:rsid w:val="0094455D"/>
    <w:rsid w:val="00944EE5"/>
    <w:rsid w:val="00946757"/>
    <w:rsid w:val="00946D9A"/>
    <w:rsid w:val="00946FDB"/>
    <w:rsid w:val="00947CFE"/>
    <w:rsid w:val="00947DFD"/>
    <w:rsid w:val="00947E35"/>
    <w:rsid w:val="00947EC5"/>
    <w:rsid w:val="00950104"/>
    <w:rsid w:val="009501D5"/>
    <w:rsid w:val="00951147"/>
    <w:rsid w:val="009511FE"/>
    <w:rsid w:val="009518D1"/>
    <w:rsid w:val="00951BCA"/>
    <w:rsid w:val="00951E22"/>
    <w:rsid w:val="0095239E"/>
    <w:rsid w:val="009524D2"/>
    <w:rsid w:val="00952CD9"/>
    <w:rsid w:val="00952D7C"/>
    <w:rsid w:val="00952D82"/>
    <w:rsid w:val="00953320"/>
    <w:rsid w:val="00953A37"/>
    <w:rsid w:val="00953A47"/>
    <w:rsid w:val="0095458A"/>
    <w:rsid w:val="00954605"/>
    <w:rsid w:val="00954672"/>
    <w:rsid w:val="009551A4"/>
    <w:rsid w:val="00955267"/>
    <w:rsid w:val="0095570C"/>
    <w:rsid w:val="00955E4A"/>
    <w:rsid w:val="00956570"/>
    <w:rsid w:val="00956D58"/>
    <w:rsid w:val="009579E1"/>
    <w:rsid w:val="00957FCE"/>
    <w:rsid w:val="00960518"/>
    <w:rsid w:val="00960AD3"/>
    <w:rsid w:val="00960D42"/>
    <w:rsid w:val="0096132D"/>
    <w:rsid w:val="00961637"/>
    <w:rsid w:val="00962643"/>
    <w:rsid w:val="009628D5"/>
    <w:rsid w:val="00963191"/>
    <w:rsid w:val="00963E99"/>
    <w:rsid w:val="00963ED3"/>
    <w:rsid w:val="00964AA5"/>
    <w:rsid w:val="00964B80"/>
    <w:rsid w:val="00965C23"/>
    <w:rsid w:val="00965D58"/>
    <w:rsid w:val="00965DB6"/>
    <w:rsid w:val="00965F74"/>
    <w:rsid w:val="009663C5"/>
    <w:rsid w:val="00966AF0"/>
    <w:rsid w:val="009704D7"/>
    <w:rsid w:val="00970606"/>
    <w:rsid w:val="009706DA"/>
    <w:rsid w:val="00970813"/>
    <w:rsid w:val="00970E83"/>
    <w:rsid w:val="00971202"/>
    <w:rsid w:val="00971702"/>
    <w:rsid w:val="00972152"/>
    <w:rsid w:val="009723A1"/>
    <w:rsid w:val="00972744"/>
    <w:rsid w:val="00972B32"/>
    <w:rsid w:val="009734DE"/>
    <w:rsid w:val="00973CA7"/>
    <w:rsid w:val="009743A6"/>
    <w:rsid w:val="00975709"/>
    <w:rsid w:val="00975748"/>
    <w:rsid w:val="00975D1D"/>
    <w:rsid w:val="009760F9"/>
    <w:rsid w:val="00976D2C"/>
    <w:rsid w:val="009800CA"/>
    <w:rsid w:val="0098081F"/>
    <w:rsid w:val="00980D4E"/>
    <w:rsid w:val="00981ED7"/>
    <w:rsid w:val="00982062"/>
    <w:rsid w:val="009821F6"/>
    <w:rsid w:val="00982677"/>
    <w:rsid w:val="0098298E"/>
    <w:rsid w:val="00982CA8"/>
    <w:rsid w:val="00983245"/>
    <w:rsid w:val="00983476"/>
    <w:rsid w:val="00983803"/>
    <w:rsid w:val="00983DC8"/>
    <w:rsid w:val="00984A37"/>
    <w:rsid w:val="00985515"/>
    <w:rsid w:val="0098579B"/>
    <w:rsid w:val="00985A15"/>
    <w:rsid w:val="00985CCD"/>
    <w:rsid w:val="00985FBA"/>
    <w:rsid w:val="00986131"/>
    <w:rsid w:val="009861BF"/>
    <w:rsid w:val="00987100"/>
    <w:rsid w:val="00987418"/>
    <w:rsid w:val="0098774E"/>
    <w:rsid w:val="009903F5"/>
    <w:rsid w:val="0099126D"/>
    <w:rsid w:val="0099191B"/>
    <w:rsid w:val="00991BCC"/>
    <w:rsid w:val="00992001"/>
    <w:rsid w:val="00992228"/>
    <w:rsid w:val="009925A5"/>
    <w:rsid w:val="00993667"/>
    <w:rsid w:val="00994EC4"/>
    <w:rsid w:val="009953D6"/>
    <w:rsid w:val="009970D2"/>
    <w:rsid w:val="00997CC2"/>
    <w:rsid w:val="009A0270"/>
    <w:rsid w:val="009A040B"/>
    <w:rsid w:val="009A0A37"/>
    <w:rsid w:val="009A1FDA"/>
    <w:rsid w:val="009A227D"/>
    <w:rsid w:val="009A26EF"/>
    <w:rsid w:val="009A2BCF"/>
    <w:rsid w:val="009A2C14"/>
    <w:rsid w:val="009A3DAA"/>
    <w:rsid w:val="009A4962"/>
    <w:rsid w:val="009A4EBE"/>
    <w:rsid w:val="009A5224"/>
    <w:rsid w:val="009A56D1"/>
    <w:rsid w:val="009A62F3"/>
    <w:rsid w:val="009A68B0"/>
    <w:rsid w:val="009A6EBB"/>
    <w:rsid w:val="009A7458"/>
    <w:rsid w:val="009A7B3C"/>
    <w:rsid w:val="009B013D"/>
    <w:rsid w:val="009B10A8"/>
    <w:rsid w:val="009B1257"/>
    <w:rsid w:val="009B1534"/>
    <w:rsid w:val="009B165C"/>
    <w:rsid w:val="009B19EE"/>
    <w:rsid w:val="009B1B4D"/>
    <w:rsid w:val="009B1D35"/>
    <w:rsid w:val="009B3007"/>
    <w:rsid w:val="009B5124"/>
    <w:rsid w:val="009B5357"/>
    <w:rsid w:val="009B5767"/>
    <w:rsid w:val="009B58CC"/>
    <w:rsid w:val="009B60AE"/>
    <w:rsid w:val="009B6274"/>
    <w:rsid w:val="009B63D4"/>
    <w:rsid w:val="009B6BF2"/>
    <w:rsid w:val="009B6C93"/>
    <w:rsid w:val="009B782F"/>
    <w:rsid w:val="009B7E62"/>
    <w:rsid w:val="009B7ED3"/>
    <w:rsid w:val="009C0ACA"/>
    <w:rsid w:val="009C0CED"/>
    <w:rsid w:val="009C0FAB"/>
    <w:rsid w:val="009C1DEB"/>
    <w:rsid w:val="009C246A"/>
    <w:rsid w:val="009C3127"/>
    <w:rsid w:val="009C3B44"/>
    <w:rsid w:val="009C4622"/>
    <w:rsid w:val="009C4693"/>
    <w:rsid w:val="009C487E"/>
    <w:rsid w:val="009C49EE"/>
    <w:rsid w:val="009C4D86"/>
    <w:rsid w:val="009C5B73"/>
    <w:rsid w:val="009C5D28"/>
    <w:rsid w:val="009C6E3C"/>
    <w:rsid w:val="009D01E5"/>
    <w:rsid w:val="009D09AE"/>
    <w:rsid w:val="009D1053"/>
    <w:rsid w:val="009D1879"/>
    <w:rsid w:val="009D1BC1"/>
    <w:rsid w:val="009D288A"/>
    <w:rsid w:val="009D2968"/>
    <w:rsid w:val="009D34C9"/>
    <w:rsid w:val="009D3ED3"/>
    <w:rsid w:val="009D3F22"/>
    <w:rsid w:val="009D47D6"/>
    <w:rsid w:val="009D4EE1"/>
    <w:rsid w:val="009D59A0"/>
    <w:rsid w:val="009D5CEB"/>
    <w:rsid w:val="009D6BDE"/>
    <w:rsid w:val="009D7668"/>
    <w:rsid w:val="009D7AC4"/>
    <w:rsid w:val="009D7EA4"/>
    <w:rsid w:val="009D7F18"/>
    <w:rsid w:val="009E12AE"/>
    <w:rsid w:val="009E1A4F"/>
    <w:rsid w:val="009E1BA0"/>
    <w:rsid w:val="009E1F40"/>
    <w:rsid w:val="009E2C47"/>
    <w:rsid w:val="009E33CB"/>
    <w:rsid w:val="009E370A"/>
    <w:rsid w:val="009E3DD4"/>
    <w:rsid w:val="009E447E"/>
    <w:rsid w:val="009E4506"/>
    <w:rsid w:val="009E4734"/>
    <w:rsid w:val="009E4AD6"/>
    <w:rsid w:val="009E4C64"/>
    <w:rsid w:val="009E5024"/>
    <w:rsid w:val="009E5546"/>
    <w:rsid w:val="009E58E3"/>
    <w:rsid w:val="009E5D37"/>
    <w:rsid w:val="009E5FBE"/>
    <w:rsid w:val="009E6DDE"/>
    <w:rsid w:val="009E7034"/>
    <w:rsid w:val="009E70C3"/>
    <w:rsid w:val="009E7207"/>
    <w:rsid w:val="009F0821"/>
    <w:rsid w:val="009F09F9"/>
    <w:rsid w:val="009F0E41"/>
    <w:rsid w:val="009F1294"/>
    <w:rsid w:val="009F1480"/>
    <w:rsid w:val="009F1D3D"/>
    <w:rsid w:val="009F2028"/>
    <w:rsid w:val="009F22DA"/>
    <w:rsid w:val="009F2322"/>
    <w:rsid w:val="009F297C"/>
    <w:rsid w:val="009F3120"/>
    <w:rsid w:val="009F3881"/>
    <w:rsid w:val="009F44CD"/>
    <w:rsid w:val="009F47AA"/>
    <w:rsid w:val="009F5381"/>
    <w:rsid w:val="009F5FDC"/>
    <w:rsid w:val="009F67C2"/>
    <w:rsid w:val="009F7034"/>
    <w:rsid w:val="00A0086A"/>
    <w:rsid w:val="00A01F39"/>
    <w:rsid w:val="00A02A81"/>
    <w:rsid w:val="00A0380B"/>
    <w:rsid w:val="00A03AC6"/>
    <w:rsid w:val="00A03CD1"/>
    <w:rsid w:val="00A04CC6"/>
    <w:rsid w:val="00A04D16"/>
    <w:rsid w:val="00A0527C"/>
    <w:rsid w:val="00A052B2"/>
    <w:rsid w:val="00A05435"/>
    <w:rsid w:val="00A056FD"/>
    <w:rsid w:val="00A062F4"/>
    <w:rsid w:val="00A0638C"/>
    <w:rsid w:val="00A064E4"/>
    <w:rsid w:val="00A07024"/>
    <w:rsid w:val="00A07924"/>
    <w:rsid w:val="00A07E01"/>
    <w:rsid w:val="00A07E4B"/>
    <w:rsid w:val="00A103A5"/>
    <w:rsid w:val="00A1044D"/>
    <w:rsid w:val="00A105F2"/>
    <w:rsid w:val="00A107F8"/>
    <w:rsid w:val="00A111FF"/>
    <w:rsid w:val="00A116B4"/>
    <w:rsid w:val="00A11A56"/>
    <w:rsid w:val="00A12364"/>
    <w:rsid w:val="00A1390F"/>
    <w:rsid w:val="00A13C7D"/>
    <w:rsid w:val="00A141C2"/>
    <w:rsid w:val="00A145FB"/>
    <w:rsid w:val="00A1466F"/>
    <w:rsid w:val="00A1476E"/>
    <w:rsid w:val="00A149AC"/>
    <w:rsid w:val="00A14BED"/>
    <w:rsid w:val="00A14F40"/>
    <w:rsid w:val="00A14FE9"/>
    <w:rsid w:val="00A15C43"/>
    <w:rsid w:val="00A1638A"/>
    <w:rsid w:val="00A17E44"/>
    <w:rsid w:val="00A20D73"/>
    <w:rsid w:val="00A21142"/>
    <w:rsid w:val="00A21239"/>
    <w:rsid w:val="00A2134E"/>
    <w:rsid w:val="00A21893"/>
    <w:rsid w:val="00A21BA5"/>
    <w:rsid w:val="00A21F87"/>
    <w:rsid w:val="00A21F90"/>
    <w:rsid w:val="00A22524"/>
    <w:rsid w:val="00A22C44"/>
    <w:rsid w:val="00A22E13"/>
    <w:rsid w:val="00A230D6"/>
    <w:rsid w:val="00A233E6"/>
    <w:rsid w:val="00A23CB9"/>
    <w:rsid w:val="00A23EE7"/>
    <w:rsid w:val="00A2460F"/>
    <w:rsid w:val="00A24D2E"/>
    <w:rsid w:val="00A24D5C"/>
    <w:rsid w:val="00A24D71"/>
    <w:rsid w:val="00A2521D"/>
    <w:rsid w:val="00A25942"/>
    <w:rsid w:val="00A27A3C"/>
    <w:rsid w:val="00A27FF5"/>
    <w:rsid w:val="00A30AF2"/>
    <w:rsid w:val="00A30AF8"/>
    <w:rsid w:val="00A3105F"/>
    <w:rsid w:val="00A310E9"/>
    <w:rsid w:val="00A31569"/>
    <w:rsid w:val="00A31BD2"/>
    <w:rsid w:val="00A32421"/>
    <w:rsid w:val="00A32459"/>
    <w:rsid w:val="00A3250D"/>
    <w:rsid w:val="00A32EEB"/>
    <w:rsid w:val="00A32FF0"/>
    <w:rsid w:val="00A336A5"/>
    <w:rsid w:val="00A33BD3"/>
    <w:rsid w:val="00A33D8A"/>
    <w:rsid w:val="00A341E5"/>
    <w:rsid w:val="00A346F7"/>
    <w:rsid w:val="00A3511C"/>
    <w:rsid w:val="00A353FF"/>
    <w:rsid w:val="00A35664"/>
    <w:rsid w:val="00A35DF8"/>
    <w:rsid w:val="00A35E8E"/>
    <w:rsid w:val="00A3612B"/>
    <w:rsid w:val="00A36FD7"/>
    <w:rsid w:val="00A37F95"/>
    <w:rsid w:val="00A4028B"/>
    <w:rsid w:val="00A40548"/>
    <w:rsid w:val="00A4068D"/>
    <w:rsid w:val="00A40977"/>
    <w:rsid w:val="00A40A4C"/>
    <w:rsid w:val="00A40EB7"/>
    <w:rsid w:val="00A40EDF"/>
    <w:rsid w:val="00A4148A"/>
    <w:rsid w:val="00A41CF2"/>
    <w:rsid w:val="00A41F85"/>
    <w:rsid w:val="00A424F6"/>
    <w:rsid w:val="00A42F9D"/>
    <w:rsid w:val="00A441CA"/>
    <w:rsid w:val="00A4450B"/>
    <w:rsid w:val="00A44B24"/>
    <w:rsid w:val="00A4558B"/>
    <w:rsid w:val="00A45886"/>
    <w:rsid w:val="00A45A8C"/>
    <w:rsid w:val="00A45AC2"/>
    <w:rsid w:val="00A466FB"/>
    <w:rsid w:val="00A46CA4"/>
    <w:rsid w:val="00A476A9"/>
    <w:rsid w:val="00A47734"/>
    <w:rsid w:val="00A47902"/>
    <w:rsid w:val="00A479E5"/>
    <w:rsid w:val="00A47CBC"/>
    <w:rsid w:val="00A5029F"/>
    <w:rsid w:val="00A50956"/>
    <w:rsid w:val="00A5097C"/>
    <w:rsid w:val="00A50E9D"/>
    <w:rsid w:val="00A50F60"/>
    <w:rsid w:val="00A51749"/>
    <w:rsid w:val="00A51978"/>
    <w:rsid w:val="00A51E4E"/>
    <w:rsid w:val="00A52DCD"/>
    <w:rsid w:val="00A53169"/>
    <w:rsid w:val="00A538CB"/>
    <w:rsid w:val="00A545B3"/>
    <w:rsid w:val="00A54DEA"/>
    <w:rsid w:val="00A550B3"/>
    <w:rsid w:val="00A550E0"/>
    <w:rsid w:val="00A576AD"/>
    <w:rsid w:val="00A57937"/>
    <w:rsid w:val="00A57BB6"/>
    <w:rsid w:val="00A57CBC"/>
    <w:rsid w:val="00A57F7C"/>
    <w:rsid w:val="00A61AF1"/>
    <w:rsid w:val="00A62376"/>
    <w:rsid w:val="00A624BE"/>
    <w:rsid w:val="00A6310C"/>
    <w:rsid w:val="00A6339D"/>
    <w:rsid w:val="00A63A00"/>
    <w:rsid w:val="00A63BF2"/>
    <w:rsid w:val="00A6494A"/>
    <w:rsid w:val="00A64A33"/>
    <w:rsid w:val="00A64B7D"/>
    <w:rsid w:val="00A64BA3"/>
    <w:rsid w:val="00A651AB"/>
    <w:rsid w:val="00A653C6"/>
    <w:rsid w:val="00A65F5B"/>
    <w:rsid w:val="00A663D2"/>
    <w:rsid w:val="00A674D0"/>
    <w:rsid w:val="00A6756A"/>
    <w:rsid w:val="00A675BE"/>
    <w:rsid w:val="00A677F2"/>
    <w:rsid w:val="00A67A9A"/>
    <w:rsid w:val="00A67B84"/>
    <w:rsid w:val="00A67D47"/>
    <w:rsid w:val="00A702AC"/>
    <w:rsid w:val="00A707C3"/>
    <w:rsid w:val="00A709A6"/>
    <w:rsid w:val="00A718C1"/>
    <w:rsid w:val="00A71960"/>
    <w:rsid w:val="00A722B1"/>
    <w:rsid w:val="00A726C9"/>
    <w:rsid w:val="00A7385E"/>
    <w:rsid w:val="00A73EC6"/>
    <w:rsid w:val="00A74966"/>
    <w:rsid w:val="00A74D17"/>
    <w:rsid w:val="00A74F9A"/>
    <w:rsid w:val="00A75604"/>
    <w:rsid w:val="00A75992"/>
    <w:rsid w:val="00A75DAC"/>
    <w:rsid w:val="00A75FC2"/>
    <w:rsid w:val="00A76411"/>
    <w:rsid w:val="00A76660"/>
    <w:rsid w:val="00A76E82"/>
    <w:rsid w:val="00A76EF8"/>
    <w:rsid w:val="00A772F4"/>
    <w:rsid w:val="00A774B0"/>
    <w:rsid w:val="00A77AB6"/>
    <w:rsid w:val="00A77ADF"/>
    <w:rsid w:val="00A77E8D"/>
    <w:rsid w:val="00A80CFC"/>
    <w:rsid w:val="00A80EF8"/>
    <w:rsid w:val="00A8126B"/>
    <w:rsid w:val="00A8147E"/>
    <w:rsid w:val="00A81DA5"/>
    <w:rsid w:val="00A81F99"/>
    <w:rsid w:val="00A82E70"/>
    <w:rsid w:val="00A8304E"/>
    <w:rsid w:val="00A83074"/>
    <w:rsid w:val="00A832AC"/>
    <w:rsid w:val="00A832C4"/>
    <w:rsid w:val="00A83801"/>
    <w:rsid w:val="00A83873"/>
    <w:rsid w:val="00A83E96"/>
    <w:rsid w:val="00A83F10"/>
    <w:rsid w:val="00A84671"/>
    <w:rsid w:val="00A8467F"/>
    <w:rsid w:val="00A84AE3"/>
    <w:rsid w:val="00A8557A"/>
    <w:rsid w:val="00A85C60"/>
    <w:rsid w:val="00A86126"/>
    <w:rsid w:val="00A864BC"/>
    <w:rsid w:val="00A86DF2"/>
    <w:rsid w:val="00A87327"/>
    <w:rsid w:val="00A901AC"/>
    <w:rsid w:val="00A90C72"/>
    <w:rsid w:val="00A90DC1"/>
    <w:rsid w:val="00A90EE7"/>
    <w:rsid w:val="00A90F3F"/>
    <w:rsid w:val="00A917FA"/>
    <w:rsid w:val="00A91ADF"/>
    <w:rsid w:val="00A91C90"/>
    <w:rsid w:val="00A91D11"/>
    <w:rsid w:val="00A91D23"/>
    <w:rsid w:val="00A92221"/>
    <w:rsid w:val="00A92D53"/>
    <w:rsid w:val="00A93193"/>
    <w:rsid w:val="00A933FF"/>
    <w:rsid w:val="00A936A0"/>
    <w:rsid w:val="00A93C89"/>
    <w:rsid w:val="00A94497"/>
    <w:rsid w:val="00A94885"/>
    <w:rsid w:val="00A94B13"/>
    <w:rsid w:val="00A94CAA"/>
    <w:rsid w:val="00A95396"/>
    <w:rsid w:val="00A95451"/>
    <w:rsid w:val="00A95982"/>
    <w:rsid w:val="00A959BA"/>
    <w:rsid w:val="00A9635C"/>
    <w:rsid w:val="00A9699F"/>
    <w:rsid w:val="00AA0335"/>
    <w:rsid w:val="00AA046C"/>
    <w:rsid w:val="00AA0FD7"/>
    <w:rsid w:val="00AA1705"/>
    <w:rsid w:val="00AA1E13"/>
    <w:rsid w:val="00AA2E84"/>
    <w:rsid w:val="00AA3051"/>
    <w:rsid w:val="00AA3963"/>
    <w:rsid w:val="00AA39DF"/>
    <w:rsid w:val="00AA4524"/>
    <w:rsid w:val="00AA4B56"/>
    <w:rsid w:val="00AA4C60"/>
    <w:rsid w:val="00AA5431"/>
    <w:rsid w:val="00AA5C53"/>
    <w:rsid w:val="00AA5D05"/>
    <w:rsid w:val="00AA5D68"/>
    <w:rsid w:val="00AA5FB1"/>
    <w:rsid w:val="00AA66D4"/>
    <w:rsid w:val="00AA6977"/>
    <w:rsid w:val="00AA6E32"/>
    <w:rsid w:val="00AA708E"/>
    <w:rsid w:val="00AA754D"/>
    <w:rsid w:val="00AA75B2"/>
    <w:rsid w:val="00AB06D1"/>
    <w:rsid w:val="00AB073B"/>
    <w:rsid w:val="00AB07B0"/>
    <w:rsid w:val="00AB0BCB"/>
    <w:rsid w:val="00AB0BD9"/>
    <w:rsid w:val="00AB0FAA"/>
    <w:rsid w:val="00AB1138"/>
    <w:rsid w:val="00AB1281"/>
    <w:rsid w:val="00AB1CEC"/>
    <w:rsid w:val="00AB1DE3"/>
    <w:rsid w:val="00AB23C2"/>
    <w:rsid w:val="00AB28EB"/>
    <w:rsid w:val="00AB3633"/>
    <w:rsid w:val="00AB3DCB"/>
    <w:rsid w:val="00AB3F34"/>
    <w:rsid w:val="00AB3F84"/>
    <w:rsid w:val="00AB4173"/>
    <w:rsid w:val="00AB57FA"/>
    <w:rsid w:val="00AB59DA"/>
    <w:rsid w:val="00AB5BBB"/>
    <w:rsid w:val="00AB6016"/>
    <w:rsid w:val="00AB60AF"/>
    <w:rsid w:val="00AB6E95"/>
    <w:rsid w:val="00AB7371"/>
    <w:rsid w:val="00AB7AD4"/>
    <w:rsid w:val="00AB7D64"/>
    <w:rsid w:val="00AC11BE"/>
    <w:rsid w:val="00AC1A71"/>
    <w:rsid w:val="00AC1BF7"/>
    <w:rsid w:val="00AC1C5B"/>
    <w:rsid w:val="00AC1D67"/>
    <w:rsid w:val="00AC1DA1"/>
    <w:rsid w:val="00AC22AD"/>
    <w:rsid w:val="00AC26B6"/>
    <w:rsid w:val="00AC28DD"/>
    <w:rsid w:val="00AC2CC8"/>
    <w:rsid w:val="00AC2E34"/>
    <w:rsid w:val="00AC2F0D"/>
    <w:rsid w:val="00AC31E4"/>
    <w:rsid w:val="00AC3DBA"/>
    <w:rsid w:val="00AC3EDC"/>
    <w:rsid w:val="00AC4396"/>
    <w:rsid w:val="00AC476A"/>
    <w:rsid w:val="00AC4950"/>
    <w:rsid w:val="00AC5027"/>
    <w:rsid w:val="00AC5F26"/>
    <w:rsid w:val="00AC679D"/>
    <w:rsid w:val="00AC6FBC"/>
    <w:rsid w:val="00AC71CD"/>
    <w:rsid w:val="00AC7B23"/>
    <w:rsid w:val="00AD0CFC"/>
    <w:rsid w:val="00AD0E0F"/>
    <w:rsid w:val="00AD15A7"/>
    <w:rsid w:val="00AD27AB"/>
    <w:rsid w:val="00AD27D7"/>
    <w:rsid w:val="00AD2CAF"/>
    <w:rsid w:val="00AD2CE1"/>
    <w:rsid w:val="00AD2F16"/>
    <w:rsid w:val="00AD30F1"/>
    <w:rsid w:val="00AD3830"/>
    <w:rsid w:val="00AD3D3D"/>
    <w:rsid w:val="00AD412D"/>
    <w:rsid w:val="00AD43DC"/>
    <w:rsid w:val="00AD578B"/>
    <w:rsid w:val="00AD5D58"/>
    <w:rsid w:val="00AD5F53"/>
    <w:rsid w:val="00AD601A"/>
    <w:rsid w:val="00AD63CD"/>
    <w:rsid w:val="00AD676A"/>
    <w:rsid w:val="00AD6B61"/>
    <w:rsid w:val="00AD77EF"/>
    <w:rsid w:val="00AE0764"/>
    <w:rsid w:val="00AE09BC"/>
    <w:rsid w:val="00AE13F7"/>
    <w:rsid w:val="00AE1B3B"/>
    <w:rsid w:val="00AE1E2F"/>
    <w:rsid w:val="00AE20A7"/>
    <w:rsid w:val="00AE251B"/>
    <w:rsid w:val="00AE2655"/>
    <w:rsid w:val="00AE2808"/>
    <w:rsid w:val="00AE2F90"/>
    <w:rsid w:val="00AE2FF2"/>
    <w:rsid w:val="00AE32BC"/>
    <w:rsid w:val="00AE370F"/>
    <w:rsid w:val="00AE38B6"/>
    <w:rsid w:val="00AE3972"/>
    <w:rsid w:val="00AE3BFE"/>
    <w:rsid w:val="00AE3DAE"/>
    <w:rsid w:val="00AE53ED"/>
    <w:rsid w:val="00AE5B04"/>
    <w:rsid w:val="00AE5DD5"/>
    <w:rsid w:val="00AE60CA"/>
    <w:rsid w:val="00AE62BC"/>
    <w:rsid w:val="00AE634A"/>
    <w:rsid w:val="00AE64A6"/>
    <w:rsid w:val="00AE65FB"/>
    <w:rsid w:val="00AE665A"/>
    <w:rsid w:val="00AE6E4B"/>
    <w:rsid w:val="00AE74C4"/>
    <w:rsid w:val="00AE7742"/>
    <w:rsid w:val="00AE797B"/>
    <w:rsid w:val="00AF03D7"/>
    <w:rsid w:val="00AF03FE"/>
    <w:rsid w:val="00AF0487"/>
    <w:rsid w:val="00AF0DF9"/>
    <w:rsid w:val="00AF1941"/>
    <w:rsid w:val="00AF276C"/>
    <w:rsid w:val="00AF2FB3"/>
    <w:rsid w:val="00AF4871"/>
    <w:rsid w:val="00AF49C6"/>
    <w:rsid w:val="00AF55A5"/>
    <w:rsid w:val="00AF5979"/>
    <w:rsid w:val="00AF5EA6"/>
    <w:rsid w:val="00AF5EAA"/>
    <w:rsid w:val="00AF6794"/>
    <w:rsid w:val="00AF6893"/>
    <w:rsid w:val="00AF691F"/>
    <w:rsid w:val="00AF6B91"/>
    <w:rsid w:val="00AF7028"/>
    <w:rsid w:val="00AF7542"/>
    <w:rsid w:val="00AF761E"/>
    <w:rsid w:val="00AF7994"/>
    <w:rsid w:val="00B004F4"/>
    <w:rsid w:val="00B011FA"/>
    <w:rsid w:val="00B017A1"/>
    <w:rsid w:val="00B01857"/>
    <w:rsid w:val="00B01CBD"/>
    <w:rsid w:val="00B028EC"/>
    <w:rsid w:val="00B02D29"/>
    <w:rsid w:val="00B0314C"/>
    <w:rsid w:val="00B0332E"/>
    <w:rsid w:val="00B033FF"/>
    <w:rsid w:val="00B03582"/>
    <w:rsid w:val="00B03841"/>
    <w:rsid w:val="00B03A0B"/>
    <w:rsid w:val="00B03DF4"/>
    <w:rsid w:val="00B03FCD"/>
    <w:rsid w:val="00B04E4D"/>
    <w:rsid w:val="00B052C5"/>
    <w:rsid w:val="00B05430"/>
    <w:rsid w:val="00B06438"/>
    <w:rsid w:val="00B07565"/>
    <w:rsid w:val="00B07D38"/>
    <w:rsid w:val="00B07D51"/>
    <w:rsid w:val="00B10859"/>
    <w:rsid w:val="00B1086A"/>
    <w:rsid w:val="00B10FED"/>
    <w:rsid w:val="00B1197D"/>
    <w:rsid w:val="00B1245B"/>
    <w:rsid w:val="00B13117"/>
    <w:rsid w:val="00B1333C"/>
    <w:rsid w:val="00B135B5"/>
    <w:rsid w:val="00B13697"/>
    <w:rsid w:val="00B14AC9"/>
    <w:rsid w:val="00B15CDA"/>
    <w:rsid w:val="00B16964"/>
    <w:rsid w:val="00B175BD"/>
    <w:rsid w:val="00B17681"/>
    <w:rsid w:val="00B17D80"/>
    <w:rsid w:val="00B2037C"/>
    <w:rsid w:val="00B20FC4"/>
    <w:rsid w:val="00B2260C"/>
    <w:rsid w:val="00B23542"/>
    <w:rsid w:val="00B23573"/>
    <w:rsid w:val="00B239B6"/>
    <w:rsid w:val="00B23F7B"/>
    <w:rsid w:val="00B2489F"/>
    <w:rsid w:val="00B24F18"/>
    <w:rsid w:val="00B250DA"/>
    <w:rsid w:val="00B25A3A"/>
    <w:rsid w:val="00B25A7F"/>
    <w:rsid w:val="00B26424"/>
    <w:rsid w:val="00B2663B"/>
    <w:rsid w:val="00B266D6"/>
    <w:rsid w:val="00B275F9"/>
    <w:rsid w:val="00B2764B"/>
    <w:rsid w:val="00B27CA8"/>
    <w:rsid w:val="00B27DED"/>
    <w:rsid w:val="00B27E7F"/>
    <w:rsid w:val="00B27FC8"/>
    <w:rsid w:val="00B3078F"/>
    <w:rsid w:val="00B30A9D"/>
    <w:rsid w:val="00B30C7E"/>
    <w:rsid w:val="00B30E2E"/>
    <w:rsid w:val="00B31020"/>
    <w:rsid w:val="00B3136A"/>
    <w:rsid w:val="00B315C1"/>
    <w:rsid w:val="00B31C87"/>
    <w:rsid w:val="00B31CE3"/>
    <w:rsid w:val="00B323F2"/>
    <w:rsid w:val="00B3240E"/>
    <w:rsid w:val="00B32B4B"/>
    <w:rsid w:val="00B330F2"/>
    <w:rsid w:val="00B339F7"/>
    <w:rsid w:val="00B3404A"/>
    <w:rsid w:val="00B340CC"/>
    <w:rsid w:val="00B34633"/>
    <w:rsid w:val="00B34AFC"/>
    <w:rsid w:val="00B34B49"/>
    <w:rsid w:val="00B34CF5"/>
    <w:rsid w:val="00B353CF"/>
    <w:rsid w:val="00B3607A"/>
    <w:rsid w:val="00B361E1"/>
    <w:rsid w:val="00B3639E"/>
    <w:rsid w:val="00B36D8A"/>
    <w:rsid w:val="00B374D2"/>
    <w:rsid w:val="00B37713"/>
    <w:rsid w:val="00B37C03"/>
    <w:rsid w:val="00B4073A"/>
    <w:rsid w:val="00B4115B"/>
    <w:rsid w:val="00B41538"/>
    <w:rsid w:val="00B41AE8"/>
    <w:rsid w:val="00B41BF8"/>
    <w:rsid w:val="00B421F1"/>
    <w:rsid w:val="00B42402"/>
    <w:rsid w:val="00B42757"/>
    <w:rsid w:val="00B42A14"/>
    <w:rsid w:val="00B42A79"/>
    <w:rsid w:val="00B42E06"/>
    <w:rsid w:val="00B43AD5"/>
    <w:rsid w:val="00B44029"/>
    <w:rsid w:val="00B44236"/>
    <w:rsid w:val="00B442C7"/>
    <w:rsid w:val="00B44543"/>
    <w:rsid w:val="00B45324"/>
    <w:rsid w:val="00B45433"/>
    <w:rsid w:val="00B45E66"/>
    <w:rsid w:val="00B46305"/>
    <w:rsid w:val="00B46C64"/>
    <w:rsid w:val="00B46D3D"/>
    <w:rsid w:val="00B47DA5"/>
    <w:rsid w:val="00B504EF"/>
    <w:rsid w:val="00B518DC"/>
    <w:rsid w:val="00B52584"/>
    <w:rsid w:val="00B529BB"/>
    <w:rsid w:val="00B52EA7"/>
    <w:rsid w:val="00B53282"/>
    <w:rsid w:val="00B53CC0"/>
    <w:rsid w:val="00B547FD"/>
    <w:rsid w:val="00B54E6D"/>
    <w:rsid w:val="00B5527D"/>
    <w:rsid w:val="00B5592B"/>
    <w:rsid w:val="00B56723"/>
    <w:rsid w:val="00B60830"/>
    <w:rsid w:val="00B609A1"/>
    <w:rsid w:val="00B60B2D"/>
    <w:rsid w:val="00B612C8"/>
    <w:rsid w:val="00B61E26"/>
    <w:rsid w:val="00B61F52"/>
    <w:rsid w:val="00B6245D"/>
    <w:rsid w:val="00B625D8"/>
    <w:rsid w:val="00B62CAB"/>
    <w:rsid w:val="00B637F2"/>
    <w:rsid w:val="00B63D0D"/>
    <w:rsid w:val="00B63E15"/>
    <w:rsid w:val="00B63F1B"/>
    <w:rsid w:val="00B6400C"/>
    <w:rsid w:val="00B644BC"/>
    <w:rsid w:val="00B64A40"/>
    <w:rsid w:val="00B64DA7"/>
    <w:rsid w:val="00B66208"/>
    <w:rsid w:val="00B6650C"/>
    <w:rsid w:val="00B669F1"/>
    <w:rsid w:val="00B66C09"/>
    <w:rsid w:val="00B6783F"/>
    <w:rsid w:val="00B70062"/>
    <w:rsid w:val="00B70088"/>
    <w:rsid w:val="00B70262"/>
    <w:rsid w:val="00B70BE1"/>
    <w:rsid w:val="00B723C0"/>
    <w:rsid w:val="00B7258E"/>
    <w:rsid w:val="00B725B6"/>
    <w:rsid w:val="00B72EE6"/>
    <w:rsid w:val="00B73121"/>
    <w:rsid w:val="00B73C10"/>
    <w:rsid w:val="00B7417C"/>
    <w:rsid w:val="00B7423F"/>
    <w:rsid w:val="00B74819"/>
    <w:rsid w:val="00B7537F"/>
    <w:rsid w:val="00B75FD2"/>
    <w:rsid w:val="00B75FEC"/>
    <w:rsid w:val="00B7620F"/>
    <w:rsid w:val="00B76267"/>
    <w:rsid w:val="00B7628B"/>
    <w:rsid w:val="00B76C6A"/>
    <w:rsid w:val="00B774AE"/>
    <w:rsid w:val="00B777E6"/>
    <w:rsid w:val="00B77C8F"/>
    <w:rsid w:val="00B77E59"/>
    <w:rsid w:val="00B77E5A"/>
    <w:rsid w:val="00B77E7B"/>
    <w:rsid w:val="00B77FC6"/>
    <w:rsid w:val="00B80600"/>
    <w:rsid w:val="00B807FB"/>
    <w:rsid w:val="00B80A95"/>
    <w:rsid w:val="00B80D00"/>
    <w:rsid w:val="00B81432"/>
    <w:rsid w:val="00B815EB"/>
    <w:rsid w:val="00B81787"/>
    <w:rsid w:val="00B82117"/>
    <w:rsid w:val="00B826E3"/>
    <w:rsid w:val="00B82932"/>
    <w:rsid w:val="00B82F8C"/>
    <w:rsid w:val="00B832D8"/>
    <w:rsid w:val="00B83570"/>
    <w:rsid w:val="00B83FB3"/>
    <w:rsid w:val="00B84109"/>
    <w:rsid w:val="00B844E7"/>
    <w:rsid w:val="00B84A47"/>
    <w:rsid w:val="00B85574"/>
    <w:rsid w:val="00B857D7"/>
    <w:rsid w:val="00B8590C"/>
    <w:rsid w:val="00B85E23"/>
    <w:rsid w:val="00B85EB7"/>
    <w:rsid w:val="00B869C4"/>
    <w:rsid w:val="00B86CE5"/>
    <w:rsid w:val="00B8727F"/>
    <w:rsid w:val="00B87360"/>
    <w:rsid w:val="00B87BA9"/>
    <w:rsid w:val="00B87F1D"/>
    <w:rsid w:val="00B91430"/>
    <w:rsid w:val="00B91704"/>
    <w:rsid w:val="00B91EF2"/>
    <w:rsid w:val="00B92D11"/>
    <w:rsid w:val="00B92F91"/>
    <w:rsid w:val="00B934D9"/>
    <w:rsid w:val="00B93852"/>
    <w:rsid w:val="00B94203"/>
    <w:rsid w:val="00B94BBB"/>
    <w:rsid w:val="00B94C9A"/>
    <w:rsid w:val="00B94D7D"/>
    <w:rsid w:val="00B94F5A"/>
    <w:rsid w:val="00B9585F"/>
    <w:rsid w:val="00B9613C"/>
    <w:rsid w:val="00B9682C"/>
    <w:rsid w:val="00B96A7C"/>
    <w:rsid w:val="00B96FB2"/>
    <w:rsid w:val="00B970A4"/>
    <w:rsid w:val="00B9724A"/>
    <w:rsid w:val="00BA0068"/>
    <w:rsid w:val="00BA062B"/>
    <w:rsid w:val="00BA0736"/>
    <w:rsid w:val="00BA0F30"/>
    <w:rsid w:val="00BA10DD"/>
    <w:rsid w:val="00BA12BF"/>
    <w:rsid w:val="00BA180E"/>
    <w:rsid w:val="00BA1C1F"/>
    <w:rsid w:val="00BA1DF9"/>
    <w:rsid w:val="00BA2479"/>
    <w:rsid w:val="00BA259D"/>
    <w:rsid w:val="00BA2845"/>
    <w:rsid w:val="00BA2B12"/>
    <w:rsid w:val="00BA2C30"/>
    <w:rsid w:val="00BA338C"/>
    <w:rsid w:val="00BA39DF"/>
    <w:rsid w:val="00BA3C01"/>
    <w:rsid w:val="00BA3CCE"/>
    <w:rsid w:val="00BA467D"/>
    <w:rsid w:val="00BA4ECF"/>
    <w:rsid w:val="00BA5755"/>
    <w:rsid w:val="00BA6248"/>
    <w:rsid w:val="00BA630C"/>
    <w:rsid w:val="00BA662D"/>
    <w:rsid w:val="00BA666D"/>
    <w:rsid w:val="00BA6810"/>
    <w:rsid w:val="00BA6B24"/>
    <w:rsid w:val="00BA6FDE"/>
    <w:rsid w:val="00BA75B1"/>
    <w:rsid w:val="00BA7CC2"/>
    <w:rsid w:val="00BB01F7"/>
    <w:rsid w:val="00BB057F"/>
    <w:rsid w:val="00BB07AC"/>
    <w:rsid w:val="00BB09AE"/>
    <w:rsid w:val="00BB1213"/>
    <w:rsid w:val="00BB1A5A"/>
    <w:rsid w:val="00BB1E9C"/>
    <w:rsid w:val="00BB2669"/>
    <w:rsid w:val="00BB271E"/>
    <w:rsid w:val="00BB2848"/>
    <w:rsid w:val="00BB28EF"/>
    <w:rsid w:val="00BB2A90"/>
    <w:rsid w:val="00BB309A"/>
    <w:rsid w:val="00BB367B"/>
    <w:rsid w:val="00BB42F4"/>
    <w:rsid w:val="00BB456E"/>
    <w:rsid w:val="00BB49AD"/>
    <w:rsid w:val="00BB4F13"/>
    <w:rsid w:val="00BB50AA"/>
    <w:rsid w:val="00BB55A4"/>
    <w:rsid w:val="00BB5B80"/>
    <w:rsid w:val="00BB5CD6"/>
    <w:rsid w:val="00BB5D15"/>
    <w:rsid w:val="00BB609A"/>
    <w:rsid w:val="00BB62B3"/>
    <w:rsid w:val="00BB6C4A"/>
    <w:rsid w:val="00BB70D2"/>
    <w:rsid w:val="00BB757F"/>
    <w:rsid w:val="00BB7BD1"/>
    <w:rsid w:val="00BB7DD8"/>
    <w:rsid w:val="00BC015C"/>
    <w:rsid w:val="00BC0C2E"/>
    <w:rsid w:val="00BC0E26"/>
    <w:rsid w:val="00BC1080"/>
    <w:rsid w:val="00BC13D7"/>
    <w:rsid w:val="00BC18B6"/>
    <w:rsid w:val="00BC194A"/>
    <w:rsid w:val="00BC19A2"/>
    <w:rsid w:val="00BC220D"/>
    <w:rsid w:val="00BC2579"/>
    <w:rsid w:val="00BC2B34"/>
    <w:rsid w:val="00BC30D0"/>
    <w:rsid w:val="00BC30D8"/>
    <w:rsid w:val="00BC369B"/>
    <w:rsid w:val="00BC3A2A"/>
    <w:rsid w:val="00BC3CA7"/>
    <w:rsid w:val="00BC400B"/>
    <w:rsid w:val="00BC40BF"/>
    <w:rsid w:val="00BC4CB0"/>
    <w:rsid w:val="00BC4FB0"/>
    <w:rsid w:val="00BC55A8"/>
    <w:rsid w:val="00BC5B30"/>
    <w:rsid w:val="00BC621E"/>
    <w:rsid w:val="00BC72A7"/>
    <w:rsid w:val="00BC782D"/>
    <w:rsid w:val="00BC7C9B"/>
    <w:rsid w:val="00BD03C1"/>
    <w:rsid w:val="00BD0660"/>
    <w:rsid w:val="00BD0824"/>
    <w:rsid w:val="00BD0AA2"/>
    <w:rsid w:val="00BD1476"/>
    <w:rsid w:val="00BD1E4F"/>
    <w:rsid w:val="00BD20E1"/>
    <w:rsid w:val="00BD2899"/>
    <w:rsid w:val="00BD3427"/>
    <w:rsid w:val="00BD4C3E"/>
    <w:rsid w:val="00BD5416"/>
    <w:rsid w:val="00BD5BFE"/>
    <w:rsid w:val="00BD5E33"/>
    <w:rsid w:val="00BD675B"/>
    <w:rsid w:val="00BD73D1"/>
    <w:rsid w:val="00BD7B79"/>
    <w:rsid w:val="00BD7C5B"/>
    <w:rsid w:val="00BE0374"/>
    <w:rsid w:val="00BE0886"/>
    <w:rsid w:val="00BE0A56"/>
    <w:rsid w:val="00BE1323"/>
    <w:rsid w:val="00BE1D13"/>
    <w:rsid w:val="00BE236B"/>
    <w:rsid w:val="00BE2569"/>
    <w:rsid w:val="00BE2DA5"/>
    <w:rsid w:val="00BE2EFD"/>
    <w:rsid w:val="00BE32A4"/>
    <w:rsid w:val="00BE371C"/>
    <w:rsid w:val="00BE47DF"/>
    <w:rsid w:val="00BE4CC3"/>
    <w:rsid w:val="00BE53DB"/>
    <w:rsid w:val="00BE54A9"/>
    <w:rsid w:val="00BE5B6A"/>
    <w:rsid w:val="00BE68E4"/>
    <w:rsid w:val="00BE6F47"/>
    <w:rsid w:val="00BE71B0"/>
    <w:rsid w:val="00BE71D7"/>
    <w:rsid w:val="00BE7257"/>
    <w:rsid w:val="00BE77C9"/>
    <w:rsid w:val="00BE7856"/>
    <w:rsid w:val="00BE7934"/>
    <w:rsid w:val="00BF041A"/>
    <w:rsid w:val="00BF0444"/>
    <w:rsid w:val="00BF21E8"/>
    <w:rsid w:val="00BF25C3"/>
    <w:rsid w:val="00BF26D0"/>
    <w:rsid w:val="00BF26EB"/>
    <w:rsid w:val="00BF287F"/>
    <w:rsid w:val="00BF3155"/>
    <w:rsid w:val="00BF3639"/>
    <w:rsid w:val="00BF36F1"/>
    <w:rsid w:val="00BF38CD"/>
    <w:rsid w:val="00BF3A16"/>
    <w:rsid w:val="00BF401A"/>
    <w:rsid w:val="00BF43AD"/>
    <w:rsid w:val="00BF44B3"/>
    <w:rsid w:val="00BF48CB"/>
    <w:rsid w:val="00BF4ED0"/>
    <w:rsid w:val="00BF505E"/>
    <w:rsid w:val="00BF5420"/>
    <w:rsid w:val="00BF5B77"/>
    <w:rsid w:val="00BF6358"/>
    <w:rsid w:val="00BF6984"/>
    <w:rsid w:val="00BF6D04"/>
    <w:rsid w:val="00BF71F2"/>
    <w:rsid w:val="00BF72E8"/>
    <w:rsid w:val="00BF74AC"/>
    <w:rsid w:val="00BF76E7"/>
    <w:rsid w:val="00C000FF"/>
    <w:rsid w:val="00C0050D"/>
    <w:rsid w:val="00C0066E"/>
    <w:rsid w:val="00C00D01"/>
    <w:rsid w:val="00C00E32"/>
    <w:rsid w:val="00C01658"/>
    <w:rsid w:val="00C0177F"/>
    <w:rsid w:val="00C01899"/>
    <w:rsid w:val="00C018D0"/>
    <w:rsid w:val="00C01A20"/>
    <w:rsid w:val="00C0226E"/>
    <w:rsid w:val="00C024AC"/>
    <w:rsid w:val="00C02B3C"/>
    <w:rsid w:val="00C02E25"/>
    <w:rsid w:val="00C02FE9"/>
    <w:rsid w:val="00C04129"/>
    <w:rsid w:val="00C04A15"/>
    <w:rsid w:val="00C0510B"/>
    <w:rsid w:val="00C05555"/>
    <w:rsid w:val="00C05682"/>
    <w:rsid w:val="00C05996"/>
    <w:rsid w:val="00C05C3B"/>
    <w:rsid w:val="00C064CF"/>
    <w:rsid w:val="00C0653D"/>
    <w:rsid w:val="00C066F4"/>
    <w:rsid w:val="00C06729"/>
    <w:rsid w:val="00C06AAE"/>
    <w:rsid w:val="00C074AE"/>
    <w:rsid w:val="00C10ED3"/>
    <w:rsid w:val="00C11334"/>
    <w:rsid w:val="00C113EB"/>
    <w:rsid w:val="00C1190C"/>
    <w:rsid w:val="00C11CB4"/>
    <w:rsid w:val="00C128F9"/>
    <w:rsid w:val="00C13147"/>
    <w:rsid w:val="00C1326F"/>
    <w:rsid w:val="00C13F2A"/>
    <w:rsid w:val="00C14DC9"/>
    <w:rsid w:val="00C14E66"/>
    <w:rsid w:val="00C151C7"/>
    <w:rsid w:val="00C15549"/>
    <w:rsid w:val="00C15905"/>
    <w:rsid w:val="00C15B52"/>
    <w:rsid w:val="00C15DFE"/>
    <w:rsid w:val="00C16121"/>
    <w:rsid w:val="00C1652F"/>
    <w:rsid w:val="00C16732"/>
    <w:rsid w:val="00C1673B"/>
    <w:rsid w:val="00C171CA"/>
    <w:rsid w:val="00C173A6"/>
    <w:rsid w:val="00C17546"/>
    <w:rsid w:val="00C178F5"/>
    <w:rsid w:val="00C17AC1"/>
    <w:rsid w:val="00C17BA8"/>
    <w:rsid w:val="00C20911"/>
    <w:rsid w:val="00C20CD5"/>
    <w:rsid w:val="00C21473"/>
    <w:rsid w:val="00C214CA"/>
    <w:rsid w:val="00C2158B"/>
    <w:rsid w:val="00C21D5C"/>
    <w:rsid w:val="00C224AC"/>
    <w:rsid w:val="00C23297"/>
    <w:rsid w:val="00C23755"/>
    <w:rsid w:val="00C239F6"/>
    <w:rsid w:val="00C23A5E"/>
    <w:rsid w:val="00C23D80"/>
    <w:rsid w:val="00C24577"/>
    <w:rsid w:val="00C247EE"/>
    <w:rsid w:val="00C24BE7"/>
    <w:rsid w:val="00C25160"/>
    <w:rsid w:val="00C25758"/>
    <w:rsid w:val="00C25B09"/>
    <w:rsid w:val="00C25CD7"/>
    <w:rsid w:val="00C25E9B"/>
    <w:rsid w:val="00C2625E"/>
    <w:rsid w:val="00C2627A"/>
    <w:rsid w:val="00C26A01"/>
    <w:rsid w:val="00C26B9B"/>
    <w:rsid w:val="00C26CF9"/>
    <w:rsid w:val="00C27027"/>
    <w:rsid w:val="00C27939"/>
    <w:rsid w:val="00C27B60"/>
    <w:rsid w:val="00C312F4"/>
    <w:rsid w:val="00C3165C"/>
    <w:rsid w:val="00C31D52"/>
    <w:rsid w:val="00C31EA1"/>
    <w:rsid w:val="00C32460"/>
    <w:rsid w:val="00C325C6"/>
    <w:rsid w:val="00C32A78"/>
    <w:rsid w:val="00C32F28"/>
    <w:rsid w:val="00C33C73"/>
    <w:rsid w:val="00C34200"/>
    <w:rsid w:val="00C34296"/>
    <w:rsid w:val="00C342A7"/>
    <w:rsid w:val="00C3489D"/>
    <w:rsid w:val="00C34DE3"/>
    <w:rsid w:val="00C34EB9"/>
    <w:rsid w:val="00C352A0"/>
    <w:rsid w:val="00C357DB"/>
    <w:rsid w:val="00C3619E"/>
    <w:rsid w:val="00C36C92"/>
    <w:rsid w:val="00C36D44"/>
    <w:rsid w:val="00C36E8C"/>
    <w:rsid w:val="00C37AA6"/>
    <w:rsid w:val="00C37F87"/>
    <w:rsid w:val="00C40028"/>
    <w:rsid w:val="00C4024E"/>
    <w:rsid w:val="00C4095A"/>
    <w:rsid w:val="00C415A1"/>
    <w:rsid w:val="00C416AA"/>
    <w:rsid w:val="00C416EB"/>
    <w:rsid w:val="00C41AF6"/>
    <w:rsid w:val="00C420B5"/>
    <w:rsid w:val="00C42A83"/>
    <w:rsid w:val="00C42D44"/>
    <w:rsid w:val="00C43320"/>
    <w:rsid w:val="00C4345E"/>
    <w:rsid w:val="00C434D8"/>
    <w:rsid w:val="00C436B2"/>
    <w:rsid w:val="00C437F8"/>
    <w:rsid w:val="00C43D0D"/>
    <w:rsid w:val="00C44A33"/>
    <w:rsid w:val="00C44ADD"/>
    <w:rsid w:val="00C44BCB"/>
    <w:rsid w:val="00C44CF9"/>
    <w:rsid w:val="00C44DF5"/>
    <w:rsid w:val="00C4505B"/>
    <w:rsid w:val="00C455F4"/>
    <w:rsid w:val="00C45A6A"/>
    <w:rsid w:val="00C46153"/>
    <w:rsid w:val="00C4627A"/>
    <w:rsid w:val="00C463FD"/>
    <w:rsid w:val="00C46F9D"/>
    <w:rsid w:val="00C4798D"/>
    <w:rsid w:val="00C50413"/>
    <w:rsid w:val="00C51581"/>
    <w:rsid w:val="00C51736"/>
    <w:rsid w:val="00C51E03"/>
    <w:rsid w:val="00C5228C"/>
    <w:rsid w:val="00C5245C"/>
    <w:rsid w:val="00C528CC"/>
    <w:rsid w:val="00C52E60"/>
    <w:rsid w:val="00C532CA"/>
    <w:rsid w:val="00C53753"/>
    <w:rsid w:val="00C545CE"/>
    <w:rsid w:val="00C54996"/>
    <w:rsid w:val="00C549D8"/>
    <w:rsid w:val="00C551E9"/>
    <w:rsid w:val="00C5569F"/>
    <w:rsid w:val="00C56798"/>
    <w:rsid w:val="00C56846"/>
    <w:rsid w:val="00C5695D"/>
    <w:rsid w:val="00C56BD5"/>
    <w:rsid w:val="00C5734C"/>
    <w:rsid w:val="00C57D64"/>
    <w:rsid w:val="00C60040"/>
    <w:rsid w:val="00C60245"/>
    <w:rsid w:val="00C60407"/>
    <w:rsid w:val="00C6048F"/>
    <w:rsid w:val="00C60BA6"/>
    <w:rsid w:val="00C61183"/>
    <w:rsid w:val="00C61434"/>
    <w:rsid w:val="00C617A0"/>
    <w:rsid w:val="00C620BE"/>
    <w:rsid w:val="00C6226B"/>
    <w:rsid w:val="00C63B64"/>
    <w:rsid w:val="00C63E3C"/>
    <w:rsid w:val="00C65AFA"/>
    <w:rsid w:val="00C65EE9"/>
    <w:rsid w:val="00C667E5"/>
    <w:rsid w:val="00C6682E"/>
    <w:rsid w:val="00C66ACA"/>
    <w:rsid w:val="00C66F3A"/>
    <w:rsid w:val="00C675C1"/>
    <w:rsid w:val="00C6762C"/>
    <w:rsid w:val="00C67B6E"/>
    <w:rsid w:val="00C67D69"/>
    <w:rsid w:val="00C70465"/>
    <w:rsid w:val="00C70490"/>
    <w:rsid w:val="00C70B1B"/>
    <w:rsid w:val="00C70CF1"/>
    <w:rsid w:val="00C70D44"/>
    <w:rsid w:val="00C71736"/>
    <w:rsid w:val="00C71AD5"/>
    <w:rsid w:val="00C721D4"/>
    <w:rsid w:val="00C723B3"/>
    <w:rsid w:val="00C723DA"/>
    <w:rsid w:val="00C726CE"/>
    <w:rsid w:val="00C72A66"/>
    <w:rsid w:val="00C72F1B"/>
    <w:rsid w:val="00C730C5"/>
    <w:rsid w:val="00C7437A"/>
    <w:rsid w:val="00C7438E"/>
    <w:rsid w:val="00C7486A"/>
    <w:rsid w:val="00C74A42"/>
    <w:rsid w:val="00C74FF4"/>
    <w:rsid w:val="00C7554F"/>
    <w:rsid w:val="00C75616"/>
    <w:rsid w:val="00C765A4"/>
    <w:rsid w:val="00C76B62"/>
    <w:rsid w:val="00C76D95"/>
    <w:rsid w:val="00C778CB"/>
    <w:rsid w:val="00C77A54"/>
    <w:rsid w:val="00C77D8D"/>
    <w:rsid w:val="00C80624"/>
    <w:rsid w:val="00C80E20"/>
    <w:rsid w:val="00C80EC0"/>
    <w:rsid w:val="00C81668"/>
    <w:rsid w:val="00C817BC"/>
    <w:rsid w:val="00C818A1"/>
    <w:rsid w:val="00C81D25"/>
    <w:rsid w:val="00C827DE"/>
    <w:rsid w:val="00C82A2E"/>
    <w:rsid w:val="00C82BD1"/>
    <w:rsid w:val="00C8344A"/>
    <w:rsid w:val="00C835C0"/>
    <w:rsid w:val="00C83E66"/>
    <w:rsid w:val="00C83F13"/>
    <w:rsid w:val="00C846DF"/>
    <w:rsid w:val="00C85240"/>
    <w:rsid w:val="00C853B0"/>
    <w:rsid w:val="00C854BE"/>
    <w:rsid w:val="00C85588"/>
    <w:rsid w:val="00C855F3"/>
    <w:rsid w:val="00C85A55"/>
    <w:rsid w:val="00C85FCE"/>
    <w:rsid w:val="00C86310"/>
    <w:rsid w:val="00C863DF"/>
    <w:rsid w:val="00C86597"/>
    <w:rsid w:val="00C86811"/>
    <w:rsid w:val="00C868AE"/>
    <w:rsid w:val="00C86D51"/>
    <w:rsid w:val="00C876A8"/>
    <w:rsid w:val="00C87D04"/>
    <w:rsid w:val="00C90204"/>
    <w:rsid w:val="00C904D6"/>
    <w:rsid w:val="00C90A92"/>
    <w:rsid w:val="00C90BAE"/>
    <w:rsid w:val="00C910D8"/>
    <w:rsid w:val="00C91776"/>
    <w:rsid w:val="00C91F1F"/>
    <w:rsid w:val="00C933DF"/>
    <w:rsid w:val="00C94B9E"/>
    <w:rsid w:val="00C9567A"/>
    <w:rsid w:val="00C95D81"/>
    <w:rsid w:val="00C95F70"/>
    <w:rsid w:val="00C966DD"/>
    <w:rsid w:val="00C96B24"/>
    <w:rsid w:val="00C97592"/>
    <w:rsid w:val="00CA04C7"/>
    <w:rsid w:val="00CA0923"/>
    <w:rsid w:val="00CA211A"/>
    <w:rsid w:val="00CA2706"/>
    <w:rsid w:val="00CA2BB0"/>
    <w:rsid w:val="00CA2E31"/>
    <w:rsid w:val="00CA3AD3"/>
    <w:rsid w:val="00CA450E"/>
    <w:rsid w:val="00CA53D2"/>
    <w:rsid w:val="00CA53D8"/>
    <w:rsid w:val="00CA560B"/>
    <w:rsid w:val="00CA5900"/>
    <w:rsid w:val="00CA6395"/>
    <w:rsid w:val="00CA65E7"/>
    <w:rsid w:val="00CA6A40"/>
    <w:rsid w:val="00CA6AA0"/>
    <w:rsid w:val="00CA7085"/>
    <w:rsid w:val="00CA7484"/>
    <w:rsid w:val="00CA7CFA"/>
    <w:rsid w:val="00CA7F88"/>
    <w:rsid w:val="00CB0302"/>
    <w:rsid w:val="00CB0449"/>
    <w:rsid w:val="00CB0B7C"/>
    <w:rsid w:val="00CB1253"/>
    <w:rsid w:val="00CB125F"/>
    <w:rsid w:val="00CB1541"/>
    <w:rsid w:val="00CB33BB"/>
    <w:rsid w:val="00CB35E2"/>
    <w:rsid w:val="00CB36C2"/>
    <w:rsid w:val="00CB437C"/>
    <w:rsid w:val="00CB4A46"/>
    <w:rsid w:val="00CB4A82"/>
    <w:rsid w:val="00CB4CAF"/>
    <w:rsid w:val="00CB4CD2"/>
    <w:rsid w:val="00CB5A0E"/>
    <w:rsid w:val="00CB647E"/>
    <w:rsid w:val="00CB741E"/>
    <w:rsid w:val="00CB765B"/>
    <w:rsid w:val="00CB77DA"/>
    <w:rsid w:val="00CB79A5"/>
    <w:rsid w:val="00CB7F4F"/>
    <w:rsid w:val="00CC010C"/>
    <w:rsid w:val="00CC0A35"/>
    <w:rsid w:val="00CC0BF2"/>
    <w:rsid w:val="00CC229C"/>
    <w:rsid w:val="00CC2B10"/>
    <w:rsid w:val="00CC2E1D"/>
    <w:rsid w:val="00CC318E"/>
    <w:rsid w:val="00CC3307"/>
    <w:rsid w:val="00CC38C6"/>
    <w:rsid w:val="00CC3D85"/>
    <w:rsid w:val="00CC48D7"/>
    <w:rsid w:val="00CC4C54"/>
    <w:rsid w:val="00CC4CD3"/>
    <w:rsid w:val="00CC5BC5"/>
    <w:rsid w:val="00CC5F6E"/>
    <w:rsid w:val="00CC7368"/>
    <w:rsid w:val="00CC736B"/>
    <w:rsid w:val="00CC7AB3"/>
    <w:rsid w:val="00CC7AF7"/>
    <w:rsid w:val="00CC7CA4"/>
    <w:rsid w:val="00CC7CC6"/>
    <w:rsid w:val="00CD0242"/>
    <w:rsid w:val="00CD05B3"/>
    <w:rsid w:val="00CD0A47"/>
    <w:rsid w:val="00CD1082"/>
    <w:rsid w:val="00CD15D4"/>
    <w:rsid w:val="00CD19AE"/>
    <w:rsid w:val="00CD1A52"/>
    <w:rsid w:val="00CD1B13"/>
    <w:rsid w:val="00CD1E0A"/>
    <w:rsid w:val="00CD1E2E"/>
    <w:rsid w:val="00CD1FBE"/>
    <w:rsid w:val="00CD2642"/>
    <w:rsid w:val="00CD2BAE"/>
    <w:rsid w:val="00CD3346"/>
    <w:rsid w:val="00CD34D1"/>
    <w:rsid w:val="00CD34D6"/>
    <w:rsid w:val="00CD37CE"/>
    <w:rsid w:val="00CD3A4C"/>
    <w:rsid w:val="00CD571B"/>
    <w:rsid w:val="00CD5FA5"/>
    <w:rsid w:val="00CD63D7"/>
    <w:rsid w:val="00CD67AC"/>
    <w:rsid w:val="00CD6D3D"/>
    <w:rsid w:val="00CD6D7A"/>
    <w:rsid w:val="00CD7884"/>
    <w:rsid w:val="00CD7B3B"/>
    <w:rsid w:val="00CD7E34"/>
    <w:rsid w:val="00CE0382"/>
    <w:rsid w:val="00CE0ACC"/>
    <w:rsid w:val="00CE0B1B"/>
    <w:rsid w:val="00CE0BD4"/>
    <w:rsid w:val="00CE10CB"/>
    <w:rsid w:val="00CE1901"/>
    <w:rsid w:val="00CE1C27"/>
    <w:rsid w:val="00CE2403"/>
    <w:rsid w:val="00CE289E"/>
    <w:rsid w:val="00CE2C7F"/>
    <w:rsid w:val="00CE3189"/>
    <w:rsid w:val="00CE3BDC"/>
    <w:rsid w:val="00CE3DF5"/>
    <w:rsid w:val="00CE3E2C"/>
    <w:rsid w:val="00CE3F18"/>
    <w:rsid w:val="00CE42C4"/>
    <w:rsid w:val="00CE45F1"/>
    <w:rsid w:val="00CE4E04"/>
    <w:rsid w:val="00CE4EB0"/>
    <w:rsid w:val="00CE53D2"/>
    <w:rsid w:val="00CE577C"/>
    <w:rsid w:val="00CE5CE7"/>
    <w:rsid w:val="00CE5ED4"/>
    <w:rsid w:val="00CE63BE"/>
    <w:rsid w:val="00CE657E"/>
    <w:rsid w:val="00CE663E"/>
    <w:rsid w:val="00CE68D9"/>
    <w:rsid w:val="00CE69A9"/>
    <w:rsid w:val="00CE6D41"/>
    <w:rsid w:val="00CF013E"/>
    <w:rsid w:val="00CF0E6B"/>
    <w:rsid w:val="00CF13EE"/>
    <w:rsid w:val="00CF1AA7"/>
    <w:rsid w:val="00CF1FC6"/>
    <w:rsid w:val="00CF20B0"/>
    <w:rsid w:val="00CF224A"/>
    <w:rsid w:val="00CF28DD"/>
    <w:rsid w:val="00CF31DA"/>
    <w:rsid w:val="00CF3529"/>
    <w:rsid w:val="00CF3935"/>
    <w:rsid w:val="00CF4713"/>
    <w:rsid w:val="00CF4AC8"/>
    <w:rsid w:val="00CF564C"/>
    <w:rsid w:val="00CF5665"/>
    <w:rsid w:val="00CF5DAE"/>
    <w:rsid w:val="00CF6E20"/>
    <w:rsid w:val="00CF6EB0"/>
    <w:rsid w:val="00CF74AC"/>
    <w:rsid w:val="00CF7856"/>
    <w:rsid w:val="00CF7C58"/>
    <w:rsid w:val="00D000D0"/>
    <w:rsid w:val="00D00C77"/>
    <w:rsid w:val="00D00FE3"/>
    <w:rsid w:val="00D00FEF"/>
    <w:rsid w:val="00D01669"/>
    <w:rsid w:val="00D02DEA"/>
    <w:rsid w:val="00D030A2"/>
    <w:rsid w:val="00D03CA1"/>
    <w:rsid w:val="00D040CF"/>
    <w:rsid w:val="00D04167"/>
    <w:rsid w:val="00D041CC"/>
    <w:rsid w:val="00D041EB"/>
    <w:rsid w:val="00D04672"/>
    <w:rsid w:val="00D05C63"/>
    <w:rsid w:val="00D05D33"/>
    <w:rsid w:val="00D06756"/>
    <w:rsid w:val="00D0776D"/>
    <w:rsid w:val="00D07AB8"/>
    <w:rsid w:val="00D101CD"/>
    <w:rsid w:val="00D103E8"/>
    <w:rsid w:val="00D10452"/>
    <w:rsid w:val="00D11033"/>
    <w:rsid w:val="00D111B5"/>
    <w:rsid w:val="00D11DB1"/>
    <w:rsid w:val="00D11EC5"/>
    <w:rsid w:val="00D12C1C"/>
    <w:rsid w:val="00D1386F"/>
    <w:rsid w:val="00D1397C"/>
    <w:rsid w:val="00D13B52"/>
    <w:rsid w:val="00D1401B"/>
    <w:rsid w:val="00D144C1"/>
    <w:rsid w:val="00D145D9"/>
    <w:rsid w:val="00D148A5"/>
    <w:rsid w:val="00D14946"/>
    <w:rsid w:val="00D150A2"/>
    <w:rsid w:val="00D15243"/>
    <w:rsid w:val="00D1528B"/>
    <w:rsid w:val="00D15E0E"/>
    <w:rsid w:val="00D162EA"/>
    <w:rsid w:val="00D1684C"/>
    <w:rsid w:val="00D1709D"/>
    <w:rsid w:val="00D17898"/>
    <w:rsid w:val="00D17A26"/>
    <w:rsid w:val="00D20270"/>
    <w:rsid w:val="00D205F0"/>
    <w:rsid w:val="00D21190"/>
    <w:rsid w:val="00D21694"/>
    <w:rsid w:val="00D21C91"/>
    <w:rsid w:val="00D221FB"/>
    <w:rsid w:val="00D226EE"/>
    <w:rsid w:val="00D2303F"/>
    <w:rsid w:val="00D236C4"/>
    <w:rsid w:val="00D23A06"/>
    <w:rsid w:val="00D23B1F"/>
    <w:rsid w:val="00D24EC7"/>
    <w:rsid w:val="00D256F6"/>
    <w:rsid w:val="00D25BF8"/>
    <w:rsid w:val="00D25D15"/>
    <w:rsid w:val="00D25DED"/>
    <w:rsid w:val="00D263EB"/>
    <w:rsid w:val="00D2719F"/>
    <w:rsid w:val="00D271CA"/>
    <w:rsid w:val="00D274D6"/>
    <w:rsid w:val="00D27661"/>
    <w:rsid w:val="00D278F6"/>
    <w:rsid w:val="00D27C75"/>
    <w:rsid w:val="00D27E0F"/>
    <w:rsid w:val="00D300D8"/>
    <w:rsid w:val="00D3016B"/>
    <w:rsid w:val="00D30295"/>
    <w:rsid w:val="00D31344"/>
    <w:rsid w:val="00D32385"/>
    <w:rsid w:val="00D32574"/>
    <w:rsid w:val="00D325FB"/>
    <w:rsid w:val="00D32A90"/>
    <w:rsid w:val="00D32AE2"/>
    <w:rsid w:val="00D32D1E"/>
    <w:rsid w:val="00D32F7F"/>
    <w:rsid w:val="00D3310E"/>
    <w:rsid w:val="00D33ADD"/>
    <w:rsid w:val="00D33B19"/>
    <w:rsid w:val="00D33B1F"/>
    <w:rsid w:val="00D3439F"/>
    <w:rsid w:val="00D34620"/>
    <w:rsid w:val="00D34699"/>
    <w:rsid w:val="00D34C36"/>
    <w:rsid w:val="00D34E33"/>
    <w:rsid w:val="00D35022"/>
    <w:rsid w:val="00D350FA"/>
    <w:rsid w:val="00D36A40"/>
    <w:rsid w:val="00D36B76"/>
    <w:rsid w:val="00D36D96"/>
    <w:rsid w:val="00D36F06"/>
    <w:rsid w:val="00D372E4"/>
    <w:rsid w:val="00D37388"/>
    <w:rsid w:val="00D3740A"/>
    <w:rsid w:val="00D37547"/>
    <w:rsid w:val="00D37819"/>
    <w:rsid w:val="00D4024B"/>
    <w:rsid w:val="00D402F2"/>
    <w:rsid w:val="00D4035F"/>
    <w:rsid w:val="00D404CC"/>
    <w:rsid w:val="00D40F05"/>
    <w:rsid w:val="00D419D9"/>
    <w:rsid w:val="00D41A82"/>
    <w:rsid w:val="00D420F6"/>
    <w:rsid w:val="00D42557"/>
    <w:rsid w:val="00D4267A"/>
    <w:rsid w:val="00D42EF5"/>
    <w:rsid w:val="00D43E23"/>
    <w:rsid w:val="00D44008"/>
    <w:rsid w:val="00D440C8"/>
    <w:rsid w:val="00D44B09"/>
    <w:rsid w:val="00D44E99"/>
    <w:rsid w:val="00D456F4"/>
    <w:rsid w:val="00D457DE"/>
    <w:rsid w:val="00D45B2E"/>
    <w:rsid w:val="00D45DB7"/>
    <w:rsid w:val="00D463E1"/>
    <w:rsid w:val="00D46421"/>
    <w:rsid w:val="00D46C97"/>
    <w:rsid w:val="00D47194"/>
    <w:rsid w:val="00D47679"/>
    <w:rsid w:val="00D47934"/>
    <w:rsid w:val="00D47F1D"/>
    <w:rsid w:val="00D50478"/>
    <w:rsid w:val="00D504A8"/>
    <w:rsid w:val="00D505FC"/>
    <w:rsid w:val="00D509EF"/>
    <w:rsid w:val="00D50D5E"/>
    <w:rsid w:val="00D51BFE"/>
    <w:rsid w:val="00D51CF7"/>
    <w:rsid w:val="00D521F4"/>
    <w:rsid w:val="00D525B2"/>
    <w:rsid w:val="00D52B31"/>
    <w:rsid w:val="00D52FED"/>
    <w:rsid w:val="00D531D4"/>
    <w:rsid w:val="00D53DF6"/>
    <w:rsid w:val="00D53E5B"/>
    <w:rsid w:val="00D544DA"/>
    <w:rsid w:val="00D54A85"/>
    <w:rsid w:val="00D54D59"/>
    <w:rsid w:val="00D5599F"/>
    <w:rsid w:val="00D55BB9"/>
    <w:rsid w:val="00D55C55"/>
    <w:rsid w:val="00D55FA0"/>
    <w:rsid w:val="00D56AEA"/>
    <w:rsid w:val="00D56F56"/>
    <w:rsid w:val="00D57042"/>
    <w:rsid w:val="00D5762D"/>
    <w:rsid w:val="00D57843"/>
    <w:rsid w:val="00D5793C"/>
    <w:rsid w:val="00D57FFC"/>
    <w:rsid w:val="00D6030F"/>
    <w:rsid w:val="00D6034F"/>
    <w:rsid w:val="00D6076D"/>
    <w:rsid w:val="00D608E9"/>
    <w:rsid w:val="00D6092F"/>
    <w:rsid w:val="00D60C7F"/>
    <w:rsid w:val="00D6117E"/>
    <w:rsid w:val="00D612A9"/>
    <w:rsid w:val="00D61FAE"/>
    <w:rsid w:val="00D6204D"/>
    <w:rsid w:val="00D6252A"/>
    <w:rsid w:val="00D625DC"/>
    <w:rsid w:val="00D62F3B"/>
    <w:rsid w:val="00D63EE9"/>
    <w:rsid w:val="00D6469E"/>
    <w:rsid w:val="00D64B4C"/>
    <w:rsid w:val="00D64FCE"/>
    <w:rsid w:val="00D655A6"/>
    <w:rsid w:val="00D656AC"/>
    <w:rsid w:val="00D65A5A"/>
    <w:rsid w:val="00D65D7D"/>
    <w:rsid w:val="00D66069"/>
    <w:rsid w:val="00D66330"/>
    <w:rsid w:val="00D663E1"/>
    <w:rsid w:val="00D66BD9"/>
    <w:rsid w:val="00D66DA2"/>
    <w:rsid w:val="00D67339"/>
    <w:rsid w:val="00D67EA3"/>
    <w:rsid w:val="00D71B54"/>
    <w:rsid w:val="00D71B5D"/>
    <w:rsid w:val="00D71E79"/>
    <w:rsid w:val="00D728AA"/>
    <w:rsid w:val="00D72BEC"/>
    <w:rsid w:val="00D72C96"/>
    <w:rsid w:val="00D72D49"/>
    <w:rsid w:val="00D72DAF"/>
    <w:rsid w:val="00D72E68"/>
    <w:rsid w:val="00D7332D"/>
    <w:rsid w:val="00D7339D"/>
    <w:rsid w:val="00D73406"/>
    <w:rsid w:val="00D73C48"/>
    <w:rsid w:val="00D73EAB"/>
    <w:rsid w:val="00D73FF8"/>
    <w:rsid w:val="00D740EA"/>
    <w:rsid w:val="00D74165"/>
    <w:rsid w:val="00D74F37"/>
    <w:rsid w:val="00D7567E"/>
    <w:rsid w:val="00D75C0D"/>
    <w:rsid w:val="00D75C7B"/>
    <w:rsid w:val="00D76684"/>
    <w:rsid w:val="00D766F7"/>
    <w:rsid w:val="00D76A12"/>
    <w:rsid w:val="00D76B19"/>
    <w:rsid w:val="00D771A6"/>
    <w:rsid w:val="00D778DC"/>
    <w:rsid w:val="00D8098B"/>
    <w:rsid w:val="00D810ED"/>
    <w:rsid w:val="00D81BFA"/>
    <w:rsid w:val="00D83389"/>
    <w:rsid w:val="00D83415"/>
    <w:rsid w:val="00D83749"/>
    <w:rsid w:val="00D83FA5"/>
    <w:rsid w:val="00D84480"/>
    <w:rsid w:val="00D84786"/>
    <w:rsid w:val="00D851B0"/>
    <w:rsid w:val="00D855E2"/>
    <w:rsid w:val="00D85AF6"/>
    <w:rsid w:val="00D8605E"/>
    <w:rsid w:val="00D8619C"/>
    <w:rsid w:val="00D862B6"/>
    <w:rsid w:val="00D86422"/>
    <w:rsid w:val="00D86433"/>
    <w:rsid w:val="00D8687C"/>
    <w:rsid w:val="00D86E9C"/>
    <w:rsid w:val="00D86EB8"/>
    <w:rsid w:val="00D87A0B"/>
    <w:rsid w:val="00D87BC3"/>
    <w:rsid w:val="00D87D5F"/>
    <w:rsid w:val="00D908A9"/>
    <w:rsid w:val="00D9098C"/>
    <w:rsid w:val="00D90AD9"/>
    <w:rsid w:val="00D9143A"/>
    <w:rsid w:val="00D916CE"/>
    <w:rsid w:val="00D91EE3"/>
    <w:rsid w:val="00D920F0"/>
    <w:rsid w:val="00D923DA"/>
    <w:rsid w:val="00D9285D"/>
    <w:rsid w:val="00D92C31"/>
    <w:rsid w:val="00D92D16"/>
    <w:rsid w:val="00D9468C"/>
    <w:rsid w:val="00D946CC"/>
    <w:rsid w:val="00D956DC"/>
    <w:rsid w:val="00D95B8F"/>
    <w:rsid w:val="00D963D3"/>
    <w:rsid w:val="00D965B0"/>
    <w:rsid w:val="00D966F2"/>
    <w:rsid w:val="00D96CDB"/>
    <w:rsid w:val="00D96DFF"/>
    <w:rsid w:val="00D9763C"/>
    <w:rsid w:val="00D9784D"/>
    <w:rsid w:val="00D9789E"/>
    <w:rsid w:val="00D97CE3"/>
    <w:rsid w:val="00DA023B"/>
    <w:rsid w:val="00DA05B4"/>
    <w:rsid w:val="00DA0794"/>
    <w:rsid w:val="00DA08D1"/>
    <w:rsid w:val="00DA0B5D"/>
    <w:rsid w:val="00DA0EB9"/>
    <w:rsid w:val="00DA135C"/>
    <w:rsid w:val="00DA1415"/>
    <w:rsid w:val="00DA1C23"/>
    <w:rsid w:val="00DA245F"/>
    <w:rsid w:val="00DA292F"/>
    <w:rsid w:val="00DA32DF"/>
    <w:rsid w:val="00DA34A9"/>
    <w:rsid w:val="00DA3A88"/>
    <w:rsid w:val="00DA3D87"/>
    <w:rsid w:val="00DA408F"/>
    <w:rsid w:val="00DA5A67"/>
    <w:rsid w:val="00DA6065"/>
    <w:rsid w:val="00DA6A5A"/>
    <w:rsid w:val="00DA6C91"/>
    <w:rsid w:val="00DA7354"/>
    <w:rsid w:val="00DA7907"/>
    <w:rsid w:val="00DA7B7D"/>
    <w:rsid w:val="00DB0236"/>
    <w:rsid w:val="00DB0C5E"/>
    <w:rsid w:val="00DB0FCC"/>
    <w:rsid w:val="00DB1D7F"/>
    <w:rsid w:val="00DB25A0"/>
    <w:rsid w:val="00DB2628"/>
    <w:rsid w:val="00DB293E"/>
    <w:rsid w:val="00DB2A23"/>
    <w:rsid w:val="00DB2D59"/>
    <w:rsid w:val="00DB2EBB"/>
    <w:rsid w:val="00DB2F15"/>
    <w:rsid w:val="00DB3259"/>
    <w:rsid w:val="00DB3592"/>
    <w:rsid w:val="00DB3E85"/>
    <w:rsid w:val="00DB47F3"/>
    <w:rsid w:val="00DB4FE3"/>
    <w:rsid w:val="00DB50A1"/>
    <w:rsid w:val="00DB53B9"/>
    <w:rsid w:val="00DB6604"/>
    <w:rsid w:val="00DB6F50"/>
    <w:rsid w:val="00DB7578"/>
    <w:rsid w:val="00DB7C79"/>
    <w:rsid w:val="00DC0371"/>
    <w:rsid w:val="00DC0A64"/>
    <w:rsid w:val="00DC1045"/>
    <w:rsid w:val="00DC1165"/>
    <w:rsid w:val="00DC1865"/>
    <w:rsid w:val="00DC21D2"/>
    <w:rsid w:val="00DC2421"/>
    <w:rsid w:val="00DC24F7"/>
    <w:rsid w:val="00DC2610"/>
    <w:rsid w:val="00DC2952"/>
    <w:rsid w:val="00DC2BB6"/>
    <w:rsid w:val="00DC2C10"/>
    <w:rsid w:val="00DC2C8E"/>
    <w:rsid w:val="00DC2CC3"/>
    <w:rsid w:val="00DC39F5"/>
    <w:rsid w:val="00DC3E65"/>
    <w:rsid w:val="00DC3F6D"/>
    <w:rsid w:val="00DC445A"/>
    <w:rsid w:val="00DC47DC"/>
    <w:rsid w:val="00DC4D11"/>
    <w:rsid w:val="00DC56E5"/>
    <w:rsid w:val="00DC57B4"/>
    <w:rsid w:val="00DC5C5C"/>
    <w:rsid w:val="00DC60D8"/>
    <w:rsid w:val="00DC618C"/>
    <w:rsid w:val="00DC7174"/>
    <w:rsid w:val="00DC71C1"/>
    <w:rsid w:val="00DC7267"/>
    <w:rsid w:val="00DD0377"/>
    <w:rsid w:val="00DD0440"/>
    <w:rsid w:val="00DD098A"/>
    <w:rsid w:val="00DD0B83"/>
    <w:rsid w:val="00DD0FA6"/>
    <w:rsid w:val="00DD0FDE"/>
    <w:rsid w:val="00DD1010"/>
    <w:rsid w:val="00DD11D8"/>
    <w:rsid w:val="00DD1272"/>
    <w:rsid w:val="00DD12A7"/>
    <w:rsid w:val="00DD2E11"/>
    <w:rsid w:val="00DD306D"/>
    <w:rsid w:val="00DD41C6"/>
    <w:rsid w:val="00DD4655"/>
    <w:rsid w:val="00DD5356"/>
    <w:rsid w:val="00DD5571"/>
    <w:rsid w:val="00DD5F57"/>
    <w:rsid w:val="00DD61F4"/>
    <w:rsid w:val="00DD6296"/>
    <w:rsid w:val="00DD6373"/>
    <w:rsid w:val="00DD6BC2"/>
    <w:rsid w:val="00DD6C64"/>
    <w:rsid w:val="00DD754D"/>
    <w:rsid w:val="00DD773E"/>
    <w:rsid w:val="00DD7DEB"/>
    <w:rsid w:val="00DE04F7"/>
    <w:rsid w:val="00DE0519"/>
    <w:rsid w:val="00DE0777"/>
    <w:rsid w:val="00DE0868"/>
    <w:rsid w:val="00DE11BA"/>
    <w:rsid w:val="00DE131F"/>
    <w:rsid w:val="00DE1523"/>
    <w:rsid w:val="00DE152D"/>
    <w:rsid w:val="00DE1BFD"/>
    <w:rsid w:val="00DE1E18"/>
    <w:rsid w:val="00DE243A"/>
    <w:rsid w:val="00DE25C9"/>
    <w:rsid w:val="00DE274B"/>
    <w:rsid w:val="00DE2C8B"/>
    <w:rsid w:val="00DE3B23"/>
    <w:rsid w:val="00DE402D"/>
    <w:rsid w:val="00DE4303"/>
    <w:rsid w:val="00DE430F"/>
    <w:rsid w:val="00DE48A2"/>
    <w:rsid w:val="00DE48DA"/>
    <w:rsid w:val="00DE4C33"/>
    <w:rsid w:val="00DE502A"/>
    <w:rsid w:val="00DE56AA"/>
    <w:rsid w:val="00DE573E"/>
    <w:rsid w:val="00DE5A7B"/>
    <w:rsid w:val="00DE5BA7"/>
    <w:rsid w:val="00DE5E46"/>
    <w:rsid w:val="00DE5F57"/>
    <w:rsid w:val="00DE6210"/>
    <w:rsid w:val="00DE69E7"/>
    <w:rsid w:val="00DE6B97"/>
    <w:rsid w:val="00DE6E35"/>
    <w:rsid w:val="00DE7C0B"/>
    <w:rsid w:val="00DF014D"/>
    <w:rsid w:val="00DF0454"/>
    <w:rsid w:val="00DF0FF6"/>
    <w:rsid w:val="00DF1270"/>
    <w:rsid w:val="00DF1688"/>
    <w:rsid w:val="00DF1D7F"/>
    <w:rsid w:val="00DF23D9"/>
    <w:rsid w:val="00DF257B"/>
    <w:rsid w:val="00DF262D"/>
    <w:rsid w:val="00DF2F3E"/>
    <w:rsid w:val="00DF36EB"/>
    <w:rsid w:val="00DF3AED"/>
    <w:rsid w:val="00DF4D01"/>
    <w:rsid w:val="00DF5A37"/>
    <w:rsid w:val="00DF5FAE"/>
    <w:rsid w:val="00DF6B1E"/>
    <w:rsid w:val="00DF7187"/>
    <w:rsid w:val="00DF7401"/>
    <w:rsid w:val="00DF748D"/>
    <w:rsid w:val="00DF760B"/>
    <w:rsid w:val="00E0099F"/>
    <w:rsid w:val="00E00BAC"/>
    <w:rsid w:val="00E0111A"/>
    <w:rsid w:val="00E01D9C"/>
    <w:rsid w:val="00E01EFF"/>
    <w:rsid w:val="00E022BA"/>
    <w:rsid w:val="00E023D0"/>
    <w:rsid w:val="00E02C57"/>
    <w:rsid w:val="00E030CA"/>
    <w:rsid w:val="00E0325E"/>
    <w:rsid w:val="00E036EA"/>
    <w:rsid w:val="00E03899"/>
    <w:rsid w:val="00E0413B"/>
    <w:rsid w:val="00E042AA"/>
    <w:rsid w:val="00E0436B"/>
    <w:rsid w:val="00E04AB0"/>
    <w:rsid w:val="00E04F8F"/>
    <w:rsid w:val="00E051CF"/>
    <w:rsid w:val="00E0547D"/>
    <w:rsid w:val="00E05C35"/>
    <w:rsid w:val="00E060FB"/>
    <w:rsid w:val="00E06730"/>
    <w:rsid w:val="00E0700A"/>
    <w:rsid w:val="00E10058"/>
    <w:rsid w:val="00E114D6"/>
    <w:rsid w:val="00E116C1"/>
    <w:rsid w:val="00E1254E"/>
    <w:rsid w:val="00E12659"/>
    <w:rsid w:val="00E12D09"/>
    <w:rsid w:val="00E13896"/>
    <w:rsid w:val="00E138A2"/>
    <w:rsid w:val="00E142B8"/>
    <w:rsid w:val="00E1436E"/>
    <w:rsid w:val="00E1476C"/>
    <w:rsid w:val="00E1497A"/>
    <w:rsid w:val="00E14C9D"/>
    <w:rsid w:val="00E14D45"/>
    <w:rsid w:val="00E15118"/>
    <w:rsid w:val="00E154DA"/>
    <w:rsid w:val="00E15F44"/>
    <w:rsid w:val="00E16113"/>
    <w:rsid w:val="00E16985"/>
    <w:rsid w:val="00E16C07"/>
    <w:rsid w:val="00E16C41"/>
    <w:rsid w:val="00E16EB2"/>
    <w:rsid w:val="00E16F1C"/>
    <w:rsid w:val="00E175EA"/>
    <w:rsid w:val="00E17622"/>
    <w:rsid w:val="00E1776C"/>
    <w:rsid w:val="00E20615"/>
    <w:rsid w:val="00E20B40"/>
    <w:rsid w:val="00E21B3D"/>
    <w:rsid w:val="00E21D5B"/>
    <w:rsid w:val="00E22B65"/>
    <w:rsid w:val="00E2308C"/>
    <w:rsid w:val="00E236B3"/>
    <w:rsid w:val="00E237B3"/>
    <w:rsid w:val="00E23903"/>
    <w:rsid w:val="00E2391A"/>
    <w:rsid w:val="00E24249"/>
    <w:rsid w:val="00E247F2"/>
    <w:rsid w:val="00E24F55"/>
    <w:rsid w:val="00E25064"/>
    <w:rsid w:val="00E2542E"/>
    <w:rsid w:val="00E2591C"/>
    <w:rsid w:val="00E263C3"/>
    <w:rsid w:val="00E267F0"/>
    <w:rsid w:val="00E269A5"/>
    <w:rsid w:val="00E26BB2"/>
    <w:rsid w:val="00E26C7C"/>
    <w:rsid w:val="00E26DA5"/>
    <w:rsid w:val="00E26F32"/>
    <w:rsid w:val="00E2724C"/>
    <w:rsid w:val="00E27259"/>
    <w:rsid w:val="00E27583"/>
    <w:rsid w:val="00E301C7"/>
    <w:rsid w:val="00E30AA4"/>
    <w:rsid w:val="00E3154A"/>
    <w:rsid w:val="00E319EA"/>
    <w:rsid w:val="00E32039"/>
    <w:rsid w:val="00E322D6"/>
    <w:rsid w:val="00E32C40"/>
    <w:rsid w:val="00E32F29"/>
    <w:rsid w:val="00E33116"/>
    <w:rsid w:val="00E33FB1"/>
    <w:rsid w:val="00E34147"/>
    <w:rsid w:val="00E347C5"/>
    <w:rsid w:val="00E349F9"/>
    <w:rsid w:val="00E34D1C"/>
    <w:rsid w:val="00E354F3"/>
    <w:rsid w:val="00E35827"/>
    <w:rsid w:val="00E35D66"/>
    <w:rsid w:val="00E36397"/>
    <w:rsid w:val="00E36C74"/>
    <w:rsid w:val="00E37091"/>
    <w:rsid w:val="00E37147"/>
    <w:rsid w:val="00E37428"/>
    <w:rsid w:val="00E37714"/>
    <w:rsid w:val="00E378A1"/>
    <w:rsid w:val="00E408A1"/>
    <w:rsid w:val="00E409EE"/>
    <w:rsid w:val="00E40E4A"/>
    <w:rsid w:val="00E42FAC"/>
    <w:rsid w:val="00E4361C"/>
    <w:rsid w:val="00E43BEF"/>
    <w:rsid w:val="00E44081"/>
    <w:rsid w:val="00E444FE"/>
    <w:rsid w:val="00E44888"/>
    <w:rsid w:val="00E45261"/>
    <w:rsid w:val="00E452CA"/>
    <w:rsid w:val="00E457AA"/>
    <w:rsid w:val="00E4584C"/>
    <w:rsid w:val="00E45B29"/>
    <w:rsid w:val="00E45D66"/>
    <w:rsid w:val="00E46102"/>
    <w:rsid w:val="00E4625D"/>
    <w:rsid w:val="00E46749"/>
    <w:rsid w:val="00E471C1"/>
    <w:rsid w:val="00E4780A"/>
    <w:rsid w:val="00E502E8"/>
    <w:rsid w:val="00E5151F"/>
    <w:rsid w:val="00E5205C"/>
    <w:rsid w:val="00E52467"/>
    <w:rsid w:val="00E5285A"/>
    <w:rsid w:val="00E52EB8"/>
    <w:rsid w:val="00E52F9D"/>
    <w:rsid w:val="00E53095"/>
    <w:rsid w:val="00E53699"/>
    <w:rsid w:val="00E536CE"/>
    <w:rsid w:val="00E53A8B"/>
    <w:rsid w:val="00E5414E"/>
    <w:rsid w:val="00E5436D"/>
    <w:rsid w:val="00E54434"/>
    <w:rsid w:val="00E54909"/>
    <w:rsid w:val="00E54A7A"/>
    <w:rsid w:val="00E54A7E"/>
    <w:rsid w:val="00E54A9D"/>
    <w:rsid w:val="00E54AE1"/>
    <w:rsid w:val="00E5548A"/>
    <w:rsid w:val="00E556D2"/>
    <w:rsid w:val="00E55CCE"/>
    <w:rsid w:val="00E55D6E"/>
    <w:rsid w:val="00E56BA7"/>
    <w:rsid w:val="00E56C9A"/>
    <w:rsid w:val="00E575D5"/>
    <w:rsid w:val="00E601AE"/>
    <w:rsid w:val="00E61342"/>
    <w:rsid w:val="00E61802"/>
    <w:rsid w:val="00E623DD"/>
    <w:rsid w:val="00E625F6"/>
    <w:rsid w:val="00E62AAC"/>
    <w:rsid w:val="00E62CC1"/>
    <w:rsid w:val="00E63717"/>
    <w:rsid w:val="00E63A5B"/>
    <w:rsid w:val="00E63D08"/>
    <w:rsid w:val="00E64569"/>
    <w:rsid w:val="00E645DA"/>
    <w:rsid w:val="00E64615"/>
    <w:rsid w:val="00E64EF8"/>
    <w:rsid w:val="00E65332"/>
    <w:rsid w:val="00E65D7E"/>
    <w:rsid w:val="00E6656F"/>
    <w:rsid w:val="00E6664A"/>
    <w:rsid w:val="00E666B9"/>
    <w:rsid w:val="00E66A9C"/>
    <w:rsid w:val="00E66BC4"/>
    <w:rsid w:val="00E672BD"/>
    <w:rsid w:val="00E67666"/>
    <w:rsid w:val="00E67B32"/>
    <w:rsid w:val="00E70166"/>
    <w:rsid w:val="00E705D1"/>
    <w:rsid w:val="00E70E6D"/>
    <w:rsid w:val="00E70E6F"/>
    <w:rsid w:val="00E71268"/>
    <w:rsid w:val="00E71B0C"/>
    <w:rsid w:val="00E723C1"/>
    <w:rsid w:val="00E7245B"/>
    <w:rsid w:val="00E72482"/>
    <w:rsid w:val="00E733E2"/>
    <w:rsid w:val="00E738D7"/>
    <w:rsid w:val="00E73929"/>
    <w:rsid w:val="00E73934"/>
    <w:rsid w:val="00E73BB9"/>
    <w:rsid w:val="00E740BA"/>
    <w:rsid w:val="00E7467C"/>
    <w:rsid w:val="00E74D58"/>
    <w:rsid w:val="00E753E3"/>
    <w:rsid w:val="00E76339"/>
    <w:rsid w:val="00E76CA2"/>
    <w:rsid w:val="00E76EC2"/>
    <w:rsid w:val="00E77158"/>
    <w:rsid w:val="00E77272"/>
    <w:rsid w:val="00E77D3F"/>
    <w:rsid w:val="00E80803"/>
    <w:rsid w:val="00E808F4"/>
    <w:rsid w:val="00E80E8E"/>
    <w:rsid w:val="00E819FE"/>
    <w:rsid w:val="00E81AA9"/>
    <w:rsid w:val="00E81E2A"/>
    <w:rsid w:val="00E82387"/>
    <w:rsid w:val="00E82455"/>
    <w:rsid w:val="00E8273A"/>
    <w:rsid w:val="00E8351B"/>
    <w:rsid w:val="00E836B2"/>
    <w:rsid w:val="00E837AD"/>
    <w:rsid w:val="00E83DC8"/>
    <w:rsid w:val="00E84943"/>
    <w:rsid w:val="00E84CC0"/>
    <w:rsid w:val="00E8522B"/>
    <w:rsid w:val="00E85E2E"/>
    <w:rsid w:val="00E860F4"/>
    <w:rsid w:val="00E86289"/>
    <w:rsid w:val="00E862A7"/>
    <w:rsid w:val="00E86650"/>
    <w:rsid w:val="00E866B7"/>
    <w:rsid w:val="00E8685E"/>
    <w:rsid w:val="00E869D3"/>
    <w:rsid w:val="00E86CE2"/>
    <w:rsid w:val="00E87005"/>
    <w:rsid w:val="00E91671"/>
    <w:rsid w:val="00E91A2E"/>
    <w:rsid w:val="00E91ADE"/>
    <w:rsid w:val="00E91F86"/>
    <w:rsid w:val="00E92257"/>
    <w:rsid w:val="00E92440"/>
    <w:rsid w:val="00E9265A"/>
    <w:rsid w:val="00E926B7"/>
    <w:rsid w:val="00E930BE"/>
    <w:rsid w:val="00E9312A"/>
    <w:rsid w:val="00E941AC"/>
    <w:rsid w:val="00E9439F"/>
    <w:rsid w:val="00E944E7"/>
    <w:rsid w:val="00E95669"/>
    <w:rsid w:val="00E95B30"/>
    <w:rsid w:val="00E95D82"/>
    <w:rsid w:val="00E95F78"/>
    <w:rsid w:val="00E960AF"/>
    <w:rsid w:val="00E965F1"/>
    <w:rsid w:val="00E96CAF"/>
    <w:rsid w:val="00E96E97"/>
    <w:rsid w:val="00EA05CF"/>
    <w:rsid w:val="00EA0E26"/>
    <w:rsid w:val="00EA1B1F"/>
    <w:rsid w:val="00EA1BAE"/>
    <w:rsid w:val="00EA1C33"/>
    <w:rsid w:val="00EA20AB"/>
    <w:rsid w:val="00EA230E"/>
    <w:rsid w:val="00EA242C"/>
    <w:rsid w:val="00EA2830"/>
    <w:rsid w:val="00EA35BE"/>
    <w:rsid w:val="00EA36FA"/>
    <w:rsid w:val="00EA3C28"/>
    <w:rsid w:val="00EA3DBB"/>
    <w:rsid w:val="00EA4042"/>
    <w:rsid w:val="00EA4088"/>
    <w:rsid w:val="00EA4325"/>
    <w:rsid w:val="00EA4F7F"/>
    <w:rsid w:val="00EA5796"/>
    <w:rsid w:val="00EA5D7F"/>
    <w:rsid w:val="00EA5F70"/>
    <w:rsid w:val="00EA665F"/>
    <w:rsid w:val="00EA68EC"/>
    <w:rsid w:val="00EA69DC"/>
    <w:rsid w:val="00EA6E1D"/>
    <w:rsid w:val="00EA7AD7"/>
    <w:rsid w:val="00EA7C5E"/>
    <w:rsid w:val="00EB065A"/>
    <w:rsid w:val="00EB07DB"/>
    <w:rsid w:val="00EB083A"/>
    <w:rsid w:val="00EB09A4"/>
    <w:rsid w:val="00EB18B3"/>
    <w:rsid w:val="00EB27F8"/>
    <w:rsid w:val="00EB2E80"/>
    <w:rsid w:val="00EB3212"/>
    <w:rsid w:val="00EB3C57"/>
    <w:rsid w:val="00EB4364"/>
    <w:rsid w:val="00EB4494"/>
    <w:rsid w:val="00EB458D"/>
    <w:rsid w:val="00EB4A4B"/>
    <w:rsid w:val="00EB4D30"/>
    <w:rsid w:val="00EB4F00"/>
    <w:rsid w:val="00EB577B"/>
    <w:rsid w:val="00EB58EF"/>
    <w:rsid w:val="00EB5BD3"/>
    <w:rsid w:val="00EB6533"/>
    <w:rsid w:val="00EB66F2"/>
    <w:rsid w:val="00EB6A14"/>
    <w:rsid w:val="00EB7081"/>
    <w:rsid w:val="00EB70B3"/>
    <w:rsid w:val="00EB711D"/>
    <w:rsid w:val="00EB712C"/>
    <w:rsid w:val="00EB75D8"/>
    <w:rsid w:val="00EB77EB"/>
    <w:rsid w:val="00EC064B"/>
    <w:rsid w:val="00EC07CB"/>
    <w:rsid w:val="00EC150E"/>
    <w:rsid w:val="00EC1B48"/>
    <w:rsid w:val="00EC1EC7"/>
    <w:rsid w:val="00EC1FF5"/>
    <w:rsid w:val="00EC32CF"/>
    <w:rsid w:val="00EC39D1"/>
    <w:rsid w:val="00EC3E60"/>
    <w:rsid w:val="00EC3F2D"/>
    <w:rsid w:val="00EC3FCC"/>
    <w:rsid w:val="00EC42F6"/>
    <w:rsid w:val="00EC4D3A"/>
    <w:rsid w:val="00EC4FE5"/>
    <w:rsid w:val="00EC532A"/>
    <w:rsid w:val="00EC5375"/>
    <w:rsid w:val="00EC53DF"/>
    <w:rsid w:val="00EC5A94"/>
    <w:rsid w:val="00EC5D4C"/>
    <w:rsid w:val="00EC5E47"/>
    <w:rsid w:val="00EC67DB"/>
    <w:rsid w:val="00EC689D"/>
    <w:rsid w:val="00EC6A41"/>
    <w:rsid w:val="00EC730B"/>
    <w:rsid w:val="00EC7EAF"/>
    <w:rsid w:val="00ED0E77"/>
    <w:rsid w:val="00ED0EC6"/>
    <w:rsid w:val="00ED19FC"/>
    <w:rsid w:val="00ED1FD7"/>
    <w:rsid w:val="00ED2938"/>
    <w:rsid w:val="00ED2B29"/>
    <w:rsid w:val="00ED2C75"/>
    <w:rsid w:val="00ED2E26"/>
    <w:rsid w:val="00ED3990"/>
    <w:rsid w:val="00ED3EEE"/>
    <w:rsid w:val="00ED4DB6"/>
    <w:rsid w:val="00ED68B3"/>
    <w:rsid w:val="00ED7359"/>
    <w:rsid w:val="00ED73D7"/>
    <w:rsid w:val="00ED7640"/>
    <w:rsid w:val="00ED7790"/>
    <w:rsid w:val="00ED7861"/>
    <w:rsid w:val="00EE0025"/>
    <w:rsid w:val="00EE009C"/>
    <w:rsid w:val="00EE110F"/>
    <w:rsid w:val="00EE1285"/>
    <w:rsid w:val="00EE262B"/>
    <w:rsid w:val="00EE2FA3"/>
    <w:rsid w:val="00EE385B"/>
    <w:rsid w:val="00EE3967"/>
    <w:rsid w:val="00EE42FB"/>
    <w:rsid w:val="00EE437D"/>
    <w:rsid w:val="00EE4ED0"/>
    <w:rsid w:val="00EE51E6"/>
    <w:rsid w:val="00EE549B"/>
    <w:rsid w:val="00EE5890"/>
    <w:rsid w:val="00EE5C65"/>
    <w:rsid w:val="00EE6001"/>
    <w:rsid w:val="00EE645A"/>
    <w:rsid w:val="00EE6779"/>
    <w:rsid w:val="00EE6EE3"/>
    <w:rsid w:val="00EE7224"/>
    <w:rsid w:val="00EE76B4"/>
    <w:rsid w:val="00EF04E1"/>
    <w:rsid w:val="00EF08B8"/>
    <w:rsid w:val="00EF10E5"/>
    <w:rsid w:val="00EF2409"/>
    <w:rsid w:val="00EF2483"/>
    <w:rsid w:val="00EF2FF6"/>
    <w:rsid w:val="00EF3251"/>
    <w:rsid w:val="00EF4610"/>
    <w:rsid w:val="00EF4E16"/>
    <w:rsid w:val="00EF545F"/>
    <w:rsid w:val="00EF58D2"/>
    <w:rsid w:val="00EF5B54"/>
    <w:rsid w:val="00EF6042"/>
    <w:rsid w:val="00EF6322"/>
    <w:rsid w:val="00EF642F"/>
    <w:rsid w:val="00EF74BA"/>
    <w:rsid w:val="00EF757B"/>
    <w:rsid w:val="00EF78E8"/>
    <w:rsid w:val="00EF7D0E"/>
    <w:rsid w:val="00EF7D6F"/>
    <w:rsid w:val="00F00049"/>
    <w:rsid w:val="00F006C3"/>
    <w:rsid w:val="00F0111D"/>
    <w:rsid w:val="00F0161E"/>
    <w:rsid w:val="00F01705"/>
    <w:rsid w:val="00F0223F"/>
    <w:rsid w:val="00F024EC"/>
    <w:rsid w:val="00F02CCA"/>
    <w:rsid w:val="00F02F41"/>
    <w:rsid w:val="00F030D7"/>
    <w:rsid w:val="00F03892"/>
    <w:rsid w:val="00F03B16"/>
    <w:rsid w:val="00F03E3D"/>
    <w:rsid w:val="00F04443"/>
    <w:rsid w:val="00F06B2C"/>
    <w:rsid w:val="00F06CD6"/>
    <w:rsid w:val="00F072F6"/>
    <w:rsid w:val="00F075C9"/>
    <w:rsid w:val="00F07641"/>
    <w:rsid w:val="00F077B2"/>
    <w:rsid w:val="00F079EC"/>
    <w:rsid w:val="00F102CA"/>
    <w:rsid w:val="00F1053B"/>
    <w:rsid w:val="00F107AC"/>
    <w:rsid w:val="00F10B01"/>
    <w:rsid w:val="00F10EA0"/>
    <w:rsid w:val="00F111E9"/>
    <w:rsid w:val="00F11DA8"/>
    <w:rsid w:val="00F121ED"/>
    <w:rsid w:val="00F126AA"/>
    <w:rsid w:val="00F12B61"/>
    <w:rsid w:val="00F1303B"/>
    <w:rsid w:val="00F132EB"/>
    <w:rsid w:val="00F13571"/>
    <w:rsid w:val="00F136A3"/>
    <w:rsid w:val="00F13B58"/>
    <w:rsid w:val="00F13CBE"/>
    <w:rsid w:val="00F13F70"/>
    <w:rsid w:val="00F13F85"/>
    <w:rsid w:val="00F146A1"/>
    <w:rsid w:val="00F1483F"/>
    <w:rsid w:val="00F14D13"/>
    <w:rsid w:val="00F14E46"/>
    <w:rsid w:val="00F156DA"/>
    <w:rsid w:val="00F15E64"/>
    <w:rsid w:val="00F15FB4"/>
    <w:rsid w:val="00F16208"/>
    <w:rsid w:val="00F1641A"/>
    <w:rsid w:val="00F1644B"/>
    <w:rsid w:val="00F164B0"/>
    <w:rsid w:val="00F17C3C"/>
    <w:rsid w:val="00F20315"/>
    <w:rsid w:val="00F20D24"/>
    <w:rsid w:val="00F20EF7"/>
    <w:rsid w:val="00F226DC"/>
    <w:rsid w:val="00F22AAF"/>
    <w:rsid w:val="00F232B9"/>
    <w:rsid w:val="00F237DC"/>
    <w:rsid w:val="00F24CCF"/>
    <w:rsid w:val="00F24E5F"/>
    <w:rsid w:val="00F25B90"/>
    <w:rsid w:val="00F25D52"/>
    <w:rsid w:val="00F26507"/>
    <w:rsid w:val="00F26FB2"/>
    <w:rsid w:val="00F2776E"/>
    <w:rsid w:val="00F27BC9"/>
    <w:rsid w:val="00F27E24"/>
    <w:rsid w:val="00F302CC"/>
    <w:rsid w:val="00F3034E"/>
    <w:rsid w:val="00F305B3"/>
    <w:rsid w:val="00F31778"/>
    <w:rsid w:val="00F31B43"/>
    <w:rsid w:val="00F31FCD"/>
    <w:rsid w:val="00F32076"/>
    <w:rsid w:val="00F32143"/>
    <w:rsid w:val="00F32397"/>
    <w:rsid w:val="00F32C2C"/>
    <w:rsid w:val="00F33135"/>
    <w:rsid w:val="00F336AD"/>
    <w:rsid w:val="00F338AB"/>
    <w:rsid w:val="00F33900"/>
    <w:rsid w:val="00F349F8"/>
    <w:rsid w:val="00F34D13"/>
    <w:rsid w:val="00F353BD"/>
    <w:rsid w:val="00F35724"/>
    <w:rsid w:val="00F359E6"/>
    <w:rsid w:val="00F35DBD"/>
    <w:rsid w:val="00F3676B"/>
    <w:rsid w:val="00F367EA"/>
    <w:rsid w:val="00F36947"/>
    <w:rsid w:val="00F36F4A"/>
    <w:rsid w:val="00F36FD6"/>
    <w:rsid w:val="00F3703D"/>
    <w:rsid w:val="00F3713A"/>
    <w:rsid w:val="00F40117"/>
    <w:rsid w:val="00F404BD"/>
    <w:rsid w:val="00F4072F"/>
    <w:rsid w:val="00F4096B"/>
    <w:rsid w:val="00F41647"/>
    <w:rsid w:val="00F41B0D"/>
    <w:rsid w:val="00F42281"/>
    <w:rsid w:val="00F42C2A"/>
    <w:rsid w:val="00F4310D"/>
    <w:rsid w:val="00F44712"/>
    <w:rsid w:val="00F44EC0"/>
    <w:rsid w:val="00F458DA"/>
    <w:rsid w:val="00F45FF5"/>
    <w:rsid w:val="00F467E6"/>
    <w:rsid w:val="00F46D79"/>
    <w:rsid w:val="00F4711B"/>
    <w:rsid w:val="00F47C37"/>
    <w:rsid w:val="00F50514"/>
    <w:rsid w:val="00F5096A"/>
    <w:rsid w:val="00F50CAF"/>
    <w:rsid w:val="00F50F4B"/>
    <w:rsid w:val="00F50F80"/>
    <w:rsid w:val="00F513FA"/>
    <w:rsid w:val="00F51505"/>
    <w:rsid w:val="00F52445"/>
    <w:rsid w:val="00F524C2"/>
    <w:rsid w:val="00F5250C"/>
    <w:rsid w:val="00F52F10"/>
    <w:rsid w:val="00F53209"/>
    <w:rsid w:val="00F53429"/>
    <w:rsid w:val="00F53FBF"/>
    <w:rsid w:val="00F54508"/>
    <w:rsid w:val="00F54838"/>
    <w:rsid w:val="00F54BFF"/>
    <w:rsid w:val="00F54D1C"/>
    <w:rsid w:val="00F552F0"/>
    <w:rsid w:val="00F55C86"/>
    <w:rsid w:val="00F56A38"/>
    <w:rsid w:val="00F56C7E"/>
    <w:rsid w:val="00F56E6A"/>
    <w:rsid w:val="00F57BFA"/>
    <w:rsid w:val="00F60A80"/>
    <w:rsid w:val="00F60ECF"/>
    <w:rsid w:val="00F62BF5"/>
    <w:rsid w:val="00F637B5"/>
    <w:rsid w:val="00F642CD"/>
    <w:rsid w:val="00F6595A"/>
    <w:rsid w:val="00F6599C"/>
    <w:rsid w:val="00F65ABF"/>
    <w:rsid w:val="00F65EF4"/>
    <w:rsid w:val="00F669DF"/>
    <w:rsid w:val="00F66CD5"/>
    <w:rsid w:val="00F66DE1"/>
    <w:rsid w:val="00F67A87"/>
    <w:rsid w:val="00F67B95"/>
    <w:rsid w:val="00F70BE9"/>
    <w:rsid w:val="00F70F9A"/>
    <w:rsid w:val="00F711F8"/>
    <w:rsid w:val="00F71FC7"/>
    <w:rsid w:val="00F71FEA"/>
    <w:rsid w:val="00F72129"/>
    <w:rsid w:val="00F721D9"/>
    <w:rsid w:val="00F722E4"/>
    <w:rsid w:val="00F7252D"/>
    <w:rsid w:val="00F726D9"/>
    <w:rsid w:val="00F72887"/>
    <w:rsid w:val="00F72F92"/>
    <w:rsid w:val="00F741CB"/>
    <w:rsid w:val="00F742EE"/>
    <w:rsid w:val="00F74D49"/>
    <w:rsid w:val="00F75FEA"/>
    <w:rsid w:val="00F76EAC"/>
    <w:rsid w:val="00F77AA4"/>
    <w:rsid w:val="00F77E39"/>
    <w:rsid w:val="00F77FD1"/>
    <w:rsid w:val="00F802C4"/>
    <w:rsid w:val="00F8057E"/>
    <w:rsid w:val="00F80917"/>
    <w:rsid w:val="00F809A3"/>
    <w:rsid w:val="00F8137E"/>
    <w:rsid w:val="00F813FF"/>
    <w:rsid w:val="00F81A57"/>
    <w:rsid w:val="00F823E1"/>
    <w:rsid w:val="00F827D8"/>
    <w:rsid w:val="00F828D7"/>
    <w:rsid w:val="00F82B7F"/>
    <w:rsid w:val="00F82D07"/>
    <w:rsid w:val="00F82DCC"/>
    <w:rsid w:val="00F83287"/>
    <w:rsid w:val="00F832ED"/>
    <w:rsid w:val="00F8551D"/>
    <w:rsid w:val="00F86B70"/>
    <w:rsid w:val="00F86C25"/>
    <w:rsid w:val="00F86E2E"/>
    <w:rsid w:val="00F86E58"/>
    <w:rsid w:val="00F87103"/>
    <w:rsid w:val="00F87146"/>
    <w:rsid w:val="00F87D3F"/>
    <w:rsid w:val="00F87DDC"/>
    <w:rsid w:val="00F90BE9"/>
    <w:rsid w:val="00F91765"/>
    <w:rsid w:val="00F91DCA"/>
    <w:rsid w:val="00F9221C"/>
    <w:rsid w:val="00F9275E"/>
    <w:rsid w:val="00F92B2D"/>
    <w:rsid w:val="00F932A0"/>
    <w:rsid w:val="00F93366"/>
    <w:rsid w:val="00F93656"/>
    <w:rsid w:val="00F936B8"/>
    <w:rsid w:val="00F938EA"/>
    <w:rsid w:val="00F93F7A"/>
    <w:rsid w:val="00F941D6"/>
    <w:rsid w:val="00F9501B"/>
    <w:rsid w:val="00F95077"/>
    <w:rsid w:val="00F95081"/>
    <w:rsid w:val="00F9509E"/>
    <w:rsid w:val="00F95AB2"/>
    <w:rsid w:val="00F95AD4"/>
    <w:rsid w:val="00F961CD"/>
    <w:rsid w:val="00F96365"/>
    <w:rsid w:val="00F9668E"/>
    <w:rsid w:val="00F96FDC"/>
    <w:rsid w:val="00F97546"/>
    <w:rsid w:val="00F97E80"/>
    <w:rsid w:val="00FA049E"/>
    <w:rsid w:val="00FA0AF6"/>
    <w:rsid w:val="00FA0D01"/>
    <w:rsid w:val="00FA0D13"/>
    <w:rsid w:val="00FA1178"/>
    <w:rsid w:val="00FA1205"/>
    <w:rsid w:val="00FA1240"/>
    <w:rsid w:val="00FA1764"/>
    <w:rsid w:val="00FA1C8F"/>
    <w:rsid w:val="00FA216F"/>
    <w:rsid w:val="00FA2941"/>
    <w:rsid w:val="00FA305B"/>
    <w:rsid w:val="00FA3E0C"/>
    <w:rsid w:val="00FA3E8D"/>
    <w:rsid w:val="00FA41EE"/>
    <w:rsid w:val="00FA444E"/>
    <w:rsid w:val="00FA4AB0"/>
    <w:rsid w:val="00FA4BD1"/>
    <w:rsid w:val="00FA51C7"/>
    <w:rsid w:val="00FA6A44"/>
    <w:rsid w:val="00FA74C3"/>
    <w:rsid w:val="00FA7787"/>
    <w:rsid w:val="00FA7C72"/>
    <w:rsid w:val="00FA7F92"/>
    <w:rsid w:val="00FB0079"/>
    <w:rsid w:val="00FB01F5"/>
    <w:rsid w:val="00FB042C"/>
    <w:rsid w:val="00FB0AB8"/>
    <w:rsid w:val="00FB13D7"/>
    <w:rsid w:val="00FB16B3"/>
    <w:rsid w:val="00FB1900"/>
    <w:rsid w:val="00FB1C0B"/>
    <w:rsid w:val="00FB266F"/>
    <w:rsid w:val="00FB2ACA"/>
    <w:rsid w:val="00FB2E35"/>
    <w:rsid w:val="00FB3608"/>
    <w:rsid w:val="00FB3CBC"/>
    <w:rsid w:val="00FB4552"/>
    <w:rsid w:val="00FB581F"/>
    <w:rsid w:val="00FB5AB7"/>
    <w:rsid w:val="00FB63D9"/>
    <w:rsid w:val="00FB6701"/>
    <w:rsid w:val="00FB6C5D"/>
    <w:rsid w:val="00FB7A9E"/>
    <w:rsid w:val="00FB7D62"/>
    <w:rsid w:val="00FC0045"/>
    <w:rsid w:val="00FC0350"/>
    <w:rsid w:val="00FC0B20"/>
    <w:rsid w:val="00FC13C5"/>
    <w:rsid w:val="00FC1BD3"/>
    <w:rsid w:val="00FC1EB5"/>
    <w:rsid w:val="00FC244F"/>
    <w:rsid w:val="00FC2625"/>
    <w:rsid w:val="00FC344C"/>
    <w:rsid w:val="00FC3C96"/>
    <w:rsid w:val="00FC3F0B"/>
    <w:rsid w:val="00FC4D7D"/>
    <w:rsid w:val="00FC5B4A"/>
    <w:rsid w:val="00FC6485"/>
    <w:rsid w:val="00FC64C8"/>
    <w:rsid w:val="00FC6CD1"/>
    <w:rsid w:val="00FC778A"/>
    <w:rsid w:val="00FC7AF6"/>
    <w:rsid w:val="00FC7F12"/>
    <w:rsid w:val="00FD004E"/>
    <w:rsid w:val="00FD118D"/>
    <w:rsid w:val="00FD1B9D"/>
    <w:rsid w:val="00FD23B6"/>
    <w:rsid w:val="00FD2F87"/>
    <w:rsid w:val="00FD318C"/>
    <w:rsid w:val="00FD3CCB"/>
    <w:rsid w:val="00FD3E85"/>
    <w:rsid w:val="00FD4221"/>
    <w:rsid w:val="00FD4622"/>
    <w:rsid w:val="00FD48C5"/>
    <w:rsid w:val="00FD4C1F"/>
    <w:rsid w:val="00FD4D90"/>
    <w:rsid w:val="00FD4FD0"/>
    <w:rsid w:val="00FD539E"/>
    <w:rsid w:val="00FD54D1"/>
    <w:rsid w:val="00FD6281"/>
    <w:rsid w:val="00FD63CE"/>
    <w:rsid w:val="00FD7182"/>
    <w:rsid w:val="00FD74C5"/>
    <w:rsid w:val="00FD75EB"/>
    <w:rsid w:val="00FD765A"/>
    <w:rsid w:val="00FD7F6B"/>
    <w:rsid w:val="00FE0871"/>
    <w:rsid w:val="00FE0952"/>
    <w:rsid w:val="00FE0AFF"/>
    <w:rsid w:val="00FE0CFE"/>
    <w:rsid w:val="00FE0D67"/>
    <w:rsid w:val="00FE1153"/>
    <w:rsid w:val="00FE1947"/>
    <w:rsid w:val="00FE294E"/>
    <w:rsid w:val="00FE2B78"/>
    <w:rsid w:val="00FE2BDB"/>
    <w:rsid w:val="00FE2DC7"/>
    <w:rsid w:val="00FE30C1"/>
    <w:rsid w:val="00FE42DF"/>
    <w:rsid w:val="00FE50B2"/>
    <w:rsid w:val="00FE5168"/>
    <w:rsid w:val="00FE5420"/>
    <w:rsid w:val="00FE5522"/>
    <w:rsid w:val="00FE6969"/>
    <w:rsid w:val="00FE6A5B"/>
    <w:rsid w:val="00FE6CC6"/>
    <w:rsid w:val="00FE6E03"/>
    <w:rsid w:val="00FE6E42"/>
    <w:rsid w:val="00FE70F6"/>
    <w:rsid w:val="00FE776A"/>
    <w:rsid w:val="00FE7781"/>
    <w:rsid w:val="00FE77DB"/>
    <w:rsid w:val="00FE7C39"/>
    <w:rsid w:val="00FF071E"/>
    <w:rsid w:val="00FF0B65"/>
    <w:rsid w:val="00FF0CAF"/>
    <w:rsid w:val="00FF1361"/>
    <w:rsid w:val="00FF1F57"/>
    <w:rsid w:val="00FF2340"/>
    <w:rsid w:val="00FF2838"/>
    <w:rsid w:val="00FF2879"/>
    <w:rsid w:val="00FF340C"/>
    <w:rsid w:val="00FF35A8"/>
    <w:rsid w:val="00FF35FA"/>
    <w:rsid w:val="00FF3768"/>
    <w:rsid w:val="00FF3DDC"/>
    <w:rsid w:val="00FF4873"/>
    <w:rsid w:val="00FF4F03"/>
    <w:rsid w:val="00FF5374"/>
    <w:rsid w:val="00FF55B6"/>
    <w:rsid w:val="00FF586E"/>
    <w:rsid w:val="00FF6A2F"/>
    <w:rsid w:val="00FF6C02"/>
    <w:rsid w:val="00FF7926"/>
    <w:rsid w:val="10ED716B"/>
    <w:rsid w:val="1BB70498"/>
    <w:rsid w:val="1BCC5BC0"/>
    <w:rsid w:val="21FF53CD"/>
    <w:rsid w:val="3EE95ACB"/>
    <w:rsid w:val="68F8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8C596"/>
  <w15:docId w15:val="{6EBD440D-ED8A-4DCB-BF42-52AF2152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pPr>
      <w:widowControl w:val="0"/>
      <w:jc w:val="both"/>
    </w:pPr>
    <w:rPr>
      <w:kern w:val="2"/>
      <w:sz w:val="21"/>
      <w:szCs w:val="22"/>
    </w:rPr>
  </w:style>
  <w:style w:type="paragraph" w:styleId="1">
    <w:name w:val="heading 1"/>
    <w:basedOn w:val="af0"/>
    <w:next w:val="af0"/>
    <w:link w:val="1Char"/>
    <w:uiPriority w:val="9"/>
    <w:qFormat/>
    <w:pPr>
      <w:keepNext/>
      <w:keepLines/>
      <w:widowControl/>
      <w:spacing w:before="340" w:after="330" w:line="578" w:lineRule="auto"/>
      <w:ind w:firstLineChars="200" w:firstLine="200"/>
      <w:outlineLvl w:val="0"/>
    </w:pPr>
    <w:rPr>
      <w:rFonts w:cs="微软雅黑"/>
      <w:b/>
      <w:bCs/>
      <w:color w:val="000000"/>
      <w:kern w:val="44"/>
      <w:sz w:val="44"/>
      <w:szCs w:val="44"/>
    </w:rPr>
  </w:style>
  <w:style w:type="paragraph" w:styleId="2">
    <w:name w:val="heading 2"/>
    <w:basedOn w:val="af0"/>
    <w:next w:val="af0"/>
    <w:link w:val="2Char"/>
    <w:uiPriority w:val="9"/>
    <w:qFormat/>
    <w:pPr>
      <w:keepNext/>
      <w:keepLines/>
      <w:spacing w:before="260" w:after="260" w:line="416" w:lineRule="auto"/>
      <w:outlineLvl w:val="1"/>
    </w:pPr>
    <w:rPr>
      <w:rFonts w:ascii="Calibri Light" w:hAnsi="Calibri Light"/>
      <w:b/>
      <w:bCs/>
      <w:sz w:val="32"/>
      <w:szCs w:val="32"/>
    </w:rPr>
  </w:style>
  <w:style w:type="paragraph" w:styleId="3">
    <w:name w:val="heading 3"/>
    <w:basedOn w:val="af0"/>
    <w:next w:val="af0"/>
    <w:link w:val="3Char"/>
    <w:uiPriority w:val="9"/>
    <w:qFormat/>
    <w:pPr>
      <w:keepNext/>
      <w:keepLines/>
      <w:spacing w:before="260" w:after="260" w:line="416" w:lineRule="auto"/>
      <w:outlineLvl w:val="2"/>
    </w:pPr>
    <w:rPr>
      <w:b/>
      <w:bCs/>
      <w:sz w:val="32"/>
      <w:szCs w:val="32"/>
    </w:rPr>
  </w:style>
  <w:style w:type="paragraph" w:styleId="4">
    <w:name w:val="heading 4"/>
    <w:basedOn w:val="af0"/>
    <w:next w:val="af0"/>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f0"/>
    <w:next w:val="af0"/>
    <w:link w:val="5Char"/>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f0"/>
    <w:next w:val="af0"/>
    <w:link w:val="6Char"/>
    <w:uiPriority w:val="9"/>
    <w:qFormat/>
    <w:pPr>
      <w:keepNext/>
      <w:keepLines/>
      <w:numPr>
        <w:ilvl w:val="5"/>
        <w:numId w:val="1"/>
      </w:numPr>
      <w:spacing w:before="240" w:after="64" w:line="320" w:lineRule="auto"/>
      <w:outlineLvl w:val="5"/>
    </w:pPr>
    <w:rPr>
      <w:rFonts w:ascii="Cambria" w:hAnsi="Cambria"/>
      <w:b/>
      <w:bCs/>
      <w:sz w:val="24"/>
      <w:szCs w:val="24"/>
    </w:rPr>
  </w:style>
  <w:style w:type="paragraph" w:styleId="7">
    <w:name w:val="heading 7"/>
    <w:basedOn w:val="af0"/>
    <w:next w:val="af0"/>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f0"/>
    <w:next w:val="af0"/>
    <w:link w:val="8Char"/>
    <w:uiPriority w:val="9"/>
    <w:qFormat/>
    <w:pPr>
      <w:keepNext/>
      <w:keepLines/>
      <w:numPr>
        <w:ilvl w:val="7"/>
        <w:numId w:val="1"/>
      </w:numPr>
      <w:spacing w:before="240" w:after="64" w:line="320" w:lineRule="auto"/>
      <w:outlineLvl w:val="7"/>
    </w:pPr>
    <w:rPr>
      <w:rFonts w:ascii="Cambria" w:hAnsi="Cambria"/>
      <w:sz w:val="24"/>
      <w:szCs w:val="24"/>
    </w:rPr>
  </w:style>
  <w:style w:type="paragraph" w:styleId="9">
    <w:name w:val="heading 9"/>
    <w:basedOn w:val="af0"/>
    <w:next w:val="af0"/>
    <w:link w:val="9Char"/>
    <w:uiPriority w:val="9"/>
    <w:qFormat/>
    <w:pPr>
      <w:keepNext/>
      <w:keepLines/>
      <w:numPr>
        <w:ilvl w:val="8"/>
        <w:numId w:val="1"/>
      </w:numPr>
      <w:spacing w:before="240" w:after="64" w:line="320" w:lineRule="auto"/>
      <w:outlineLvl w:val="8"/>
    </w:pPr>
    <w:rPr>
      <w:rFonts w:ascii="Cambria" w:hAnsi="Cambria"/>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Char">
    <w:name w:val="标题 1 Char"/>
    <w:link w:val="1"/>
    <w:uiPriority w:val="9"/>
    <w:qFormat/>
    <w:rPr>
      <w:rFonts w:cs="微软雅黑"/>
      <w:b/>
      <w:bCs/>
      <w:color w:val="000000"/>
      <w:kern w:val="44"/>
      <w:sz w:val="44"/>
      <w:szCs w:val="44"/>
    </w:rPr>
  </w:style>
  <w:style w:type="character" w:customStyle="1" w:styleId="Char">
    <w:name w:val="四级标题 Char"/>
    <w:link w:val="a8"/>
    <w:qFormat/>
    <w:rPr>
      <w:b/>
      <w:kern w:val="2"/>
      <w:sz w:val="21"/>
      <w:szCs w:val="22"/>
    </w:rPr>
  </w:style>
  <w:style w:type="character" w:styleId="af4">
    <w:name w:val="endnote reference"/>
    <w:uiPriority w:val="99"/>
    <w:unhideWhenUsed/>
    <w:qFormat/>
    <w:rPr>
      <w:vertAlign w:val="superscript"/>
    </w:rPr>
  </w:style>
  <w:style w:type="character" w:customStyle="1" w:styleId="7Char">
    <w:name w:val="标题 7 Char"/>
    <w:link w:val="7"/>
    <w:uiPriority w:val="9"/>
    <w:semiHidden/>
    <w:qFormat/>
    <w:rPr>
      <w:b/>
      <w:bCs/>
      <w:kern w:val="2"/>
      <w:sz w:val="24"/>
      <w:szCs w:val="24"/>
    </w:rPr>
  </w:style>
  <w:style w:type="character" w:customStyle="1" w:styleId="Char0">
    <w:name w:val="节标题 Char"/>
    <w:link w:val="a6"/>
    <w:qFormat/>
    <w:rPr>
      <w:rFonts w:ascii="Calibri Light" w:eastAsia="宋体" w:hAnsi="Calibri Light" w:cs="Times New Roman"/>
      <w:b/>
      <w:bCs/>
      <w:kern w:val="2"/>
      <w:sz w:val="28"/>
      <w:szCs w:val="28"/>
    </w:rPr>
  </w:style>
  <w:style w:type="character" w:customStyle="1" w:styleId="Char1">
    <w:name w:val="页脚 Char"/>
    <w:link w:val="af5"/>
    <w:uiPriority w:val="99"/>
    <w:qFormat/>
    <w:rPr>
      <w:kern w:val="2"/>
      <w:sz w:val="18"/>
      <w:szCs w:val="18"/>
    </w:rPr>
  </w:style>
  <w:style w:type="character" w:customStyle="1" w:styleId="Char2">
    <w:name w:val="图名 Char"/>
    <w:link w:val="af6"/>
    <w:qFormat/>
    <w:rPr>
      <w:kern w:val="2"/>
      <w:sz w:val="21"/>
      <w:szCs w:val="21"/>
    </w:rPr>
  </w:style>
  <w:style w:type="character" w:styleId="af7">
    <w:name w:val="Hyperlink"/>
    <w:uiPriority w:val="99"/>
    <w:unhideWhenUsed/>
    <w:qFormat/>
    <w:rPr>
      <w:color w:val="0000FF"/>
      <w:u w:val="single"/>
    </w:rPr>
  </w:style>
  <w:style w:type="character" w:customStyle="1" w:styleId="6Char">
    <w:name w:val="标题 6 Char"/>
    <w:link w:val="6"/>
    <w:uiPriority w:val="9"/>
    <w:semiHidden/>
    <w:qFormat/>
    <w:rPr>
      <w:rFonts w:ascii="Cambria" w:hAnsi="Cambria"/>
      <w:b/>
      <w:bCs/>
      <w:kern w:val="2"/>
      <w:sz w:val="24"/>
      <w:szCs w:val="24"/>
    </w:rPr>
  </w:style>
  <w:style w:type="character" w:customStyle="1" w:styleId="Char3">
    <w:name w:val="小节标题 Char"/>
    <w:link w:val="a7"/>
    <w:qFormat/>
    <w:rPr>
      <w:rFonts w:eastAsia="黑体"/>
      <w:b/>
      <w:bCs/>
      <w:kern w:val="2"/>
      <w:sz w:val="24"/>
      <w:szCs w:val="24"/>
    </w:rPr>
  </w:style>
  <w:style w:type="character" w:customStyle="1" w:styleId="Char4">
    <w:name w:val="尾注文本 Char"/>
    <w:link w:val="af8"/>
    <w:uiPriority w:val="99"/>
    <w:semiHidden/>
    <w:qFormat/>
    <w:rPr>
      <w:kern w:val="2"/>
      <w:sz w:val="21"/>
      <w:szCs w:val="22"/>
    </w:rPr>
  </w:style>
  <w:style w:type="character" w:customStyle="1" w:styleId="Char5">
    <w:name w:val="日期 Char"/>
    <w:link w:val="af9"/>
    <w:uiPriority w:val="99"/>
    <w:semiHidden/>
    <w:qFormat/>
    <w:rPr>
      <w:rFonts w:cs="微软雅黑"/>
      <w:color w:val="000000"/>
      <w:kern w:val="2"/>
      <w:sz w:val="24"/>
      <w:szCs w:val="22"/>
    </w:rPr>
  </w:style>
  <w:style w:type="character" w:customStyle="1" w:styleId="Char6">
    <w:name w:val="题注 Char"/>
    <w:link w:val="afa"/>
    <w:uiPriority w:val="35"/>
    <w:qFormat/>
    <w:rPr>
      <w:rFonts w:ascii="Cambria" w:eastAsia="黑体" w:hAnsi="Cambria"/>
      <w:kern w:val="2"/>
    </w:rPr>
  </w:style>
  <w:style w:type="character" w:customStyle="1" w:styleId="Char7">
    <w:name w:val="批注框文本 Char"/>
    <w:link w:val="afb"/>
    <w:uiPriority w:val="99"/>
    <w:semiHidden/>
    <w:qFormat/>
    <w:rPr>
      <w:kern w:val="2"/>
      <w:sz w:val="18"/>
      <w:szCs w:val="18"/>
    </w:rPr>
  </w:style>
  <w:style w:type="character" w:customStyle="1" w:styleId="4Char">
    <w:name w:val="标题 4 Char"/>
    <w:link w:val="4"/>
    <w:uiPriority w:val="9"/>
    <w:qFormat/>
    <w:rPr>
      <w:rFonts w:ascii="Cambria" w:eastAsia="宋体" w:hAnsi="Cambria" w:cs="Times New Roman"/>
      <w:b/>
      <w:bCs/>
      <w:kern w:val="2"/>
      <w:sz w:val="28"/>
      <w:szCs w:val="28"/>
    </w:rPr>
  </w:style>
  <w:style w:type="character" w:customStyle="1" w:styleId="Char8">
    <w:name w:val="章标题 Char"/>
    <w:link w:val="a5"/>
    <w:qFormat/>
    <w:rPr>
      <w:rFonts w:eastAsia="黑体"/>
      <w:kern w:val="2"/>
      <w:sz w:val="32"/>
      <w:szCs w:val="32"/>
    </w:rPr>
  </w:style>
  <w:style w:type="character" w:customStyle="1" w:styleId="Char9">
    <w:name w:val="页眉 Char"/>
    <w:link w:val="afc"/>
    <w:uiPriority w:val="99"/>
    <w:qFormat/>
    <w:rPr>
      <w:kern w:val="2"/>
      <w:sz w:val="18"/>
      <w:szCs w:val="18"/>
    </w:rPr>
  </w:style>
  <w:style w:type="character" w:customStyle="1" w:styleId="Chara">
    <w:name w:val="文档结构图 Char"/>
    <w:link w:val="afd"/>
    <w:uiPriority w:val="99"/>
    <w:semiHidden/>
    <w:qFormat/>
    <w:rPr>
      <w:rFonts w:ascii="宋体" w:cs="微软雅黑"/>
      <w:color w:val="000000"/>
      <w:kern w:val="2"/>
      <w:sz w:val="18"/>
      <w:szCs w:val="18"/>
    </w:rPr>
  </w:style>
  <w:style w:type="character" w:customStyle="1" w:styleId="Charb">
    <w:name w:val="摘要、目录等标题 Char"/>
    <w:link w:val="afe"/>
    <w:qFormat/>
    <w:rPr>
      <w:rFonts w:ascii="黑体" w:eastAsia="黑体" w:hAnsi="黑体"/>
      <w:kern w:val="2"/>
      <w:sz w:val="32"/>
      <w:szCs w:val="32"/>
    </w:rPr>
  </w:style>
  <w:style w:type="character" w:customStyle="1" w:styleId="apple-converted-space">
    <w:name w:val="apple-converted-space"/>
    <w:basedOn w:val="af1"/>
    <w:qFormat/>
  </w:style>
  <w:style w:type="character" w:customStyle="1" w:styleId="Charc">
    <w:name w:val="图片 Char"/>
    <w:link w:val="aff"/>
    <w:qFormat/>
    <w:rPr>
      <w:kern w:val="2"/>
      <w:sz w:val="21"/>
      <w:szCs w:val="22"/>
    </w:rPr>
  </w:style>
  <w:style w:type="character" w:customStyle="1" w:styleId="5Char">
    <w:name w:val="标题 5 Char"/>
    <w:link w:val="5"/>
    <w:uiPriority w:val="9"/>
    <w:semiHidden/>
    <w:qFormat/>
    <w:rPr>
      <w:b/>
      <w:bCs/>
      <w:kern w:val="2"/>
      <w:sz w:val="28"/>
      <w:szCs w:val="28"/>
    </w:rPr>
  </w:style>
  <w:style w:type="character" w:customStyle="1" w:styleId="Chard">
    <w:name w:val="标准正文 Char"/>
    <w:link w:val="aff0"/>
    <w:qFormat/>
    <w:rPr>
      <w:rFonts w:cs="宋体"/>
      <w:sz w:val="28"/>
      <w:szCs w:val="24"/>
    </w:rPr>
  </w:style>
  <w:style w:type="character" w:customStyle="1" w:styleId="2Char">
    <w:name w:val="标题 2 Char"/>
    <w:link w:val="2"/>
    <w:uiPriority w:val="9"/>
    <w:semiHidden/>
    <w:qFormat/>
    <w:rPr>
      <w:rFonts w:ascii="Calibri Light" w:eastAsia="宋体" w:hAnsi="Calibri Light" w:cs="Times New Roman"/>
      <w:b/>
      <w:bCs/>
      <w:kern w:val="2"/>
      <w:sz w:val="32"/>
      <w:szCs w:val="32"/>
    </w:rPr>
  </w:style>
  <w:style w:type="character" w:customStyle="1" w:styleId="9Char">
    <w:name w:val="标题 9 Char"/>
    <w:link w:val="9"/>
    <w:uiPriority w:val="9"/>
    <w:semiHidden/>
    <w:qFormat/>
    <w:rPr>
      <w:rFonts w:ascii="Cambria" w:hAnsi="Cambria"/>
      <w:kern w:val="2"/>
      <w:sz w:val="21"/>
      <w:szCs w:val="21"/>
    </w:rPr>
  </w:style>
  <w:style w:type="character" w:customStyle="1" w:styleId="Chare">
    <w:name w:val="论文正文 Char"/>
    <w:link w:val="aff1"/>
    <w:qFormat/>
    <w:rPr>
      <w:kern w:val="2"/>
      <w:sz w:val="24"/>
      <w:szCs w:val="24"/>
    </w:rPr>
  </w:style>
  <w:style w:type="character" w:styleId="aff2">
    <w:name w:val="Placeholder Text"/>
    <w:uiPriority w:val="99"/>
    <w:semiHidden/>
    <w:qFormat/>
    <w:rPr>
      <w:color w:val="808080"/>
    </w:rPr>
  </w:style>
  <w:style w:type="character" w:customStyle="1" w:styleId="Charf">
    <w:name w:val="表标题 Char"/>
    <w:link w:val="aff3"/>
    <w:qFormat/>
    <w:rPr>
      <w:kern w:val="2"/>
      <w:sz w:val="21"/>
      <w:szCs w:val="22"/>
    </w:rPr>
  </w:style>
  <w:style w:type="character" w:customStyle="1" w:styleId="8Char">
    <w:name w:val="标题 8 Char"/>
    <w:link w:val="8"/>
    <w:uiPriority w:val="9"/>
    <w:semiHidden/>
    <w:qFormat/>
    <w:rPr>
      <w:rFonts w:ascii="Cambria" w:hAnsi="Cambria"/>
      <w:kern w:val="2"/>
      <w:sz w:val="24"/>
      <w:szCs w:val="24"/>
    </w:rPr>
  </w:style>
  <w:style w:type="character" w:customStyle="1" w:styleId="3Char">
    <w:name w:val="标题 3 Char"/>
    <w:link w:val="3"/>
    <w:uiPriority w:val="9"/>
    <w:semiHidden/>
    <w:qFormat/>
    <w:rPr>
      <w:b/>
      <w:bCs/>
      <w:kern w:val="2"/>
      <w:sz w:val="32"/>
      <w:szCs w:val="32"/>
    </w:rPr>
  </w:style>
  <w:style w:type="character" w:customStyle="1" w:styleId="Charf0">
    <w:name w:val="段 Char"/>
    <w:link w:val="aff4"/>
    <w:qFormat/>
    <w:rPr>
      <w:rFonts w:ascii="宋体"/>
    </w:rPr>
  </w:style>
  <w:style w:type="character" w:customStyle="1" w:styleId="MTDisplayEquation">
    <w:name w:val="MTDisplayEquation 字符"/>
    <w:link w:val="MTDisplayEquation0"/>
    <w:qFormat/>
    <w:rPr>
      <w:kern w:val="2"/>
      <w:sz w:val="24"/>
      <w:szCs w:val="24"/>
    </w:rPr>
  </w:style>
  <w:style w:type="character" w:customStyle="1" w:styleId="6Char0">
    <w:name w:val="6一级标题 Char"/>
    <w:link w:val="60"/>
    <w:qFormat/>
    <w:rPr>
      <w:b/>
      <w:bCs/>
      <w:kern w:val="44"/>
      <w:sz w:val="36"/>
      <w:szCs w:val="36"/>
      <w:lang w:val="zh-CN" w:eastAsia="zh-CN"/>
    </w:rPr>
  </w:style>
  <w:style w:type="paragraph" w:styleId="afd">
    <w:name w:val="Document Map"/>
    <w:basedOn w:val="af0"/>
    <w:link w:val="Chara"/>
    <w:uiPriority w:val="99"/>
    <w:unhideWhenUsed/>
    <w:qFormat/>
    <w:pPr>
      <w:widowControl/>
      <w:spacing w:line="360" w:lineRule="auto"/>
      <w:ind w:firstLineChars="200" w:firstLine="200"/>
    </w:pPr>
    <w:rPr>
      <w:rFonts w:ascii="宋体" w:cs="微软雅黑"/>
      <w:color w:val="000000"/>
      <w:sz w:val="18"/>
      <w:szCs w:val="18"/>
    </w:rPr>
  </w:style>
  <w:style w:type="paragraph" w:styleId="afa">
    <w:name w:val="caption"/>
    <w:basedOn w:val="af0"/>
    <w:next w:val="af0"/>
    <w:link w:val="Char6"/>
    <w:uiPriority w:val="35"/>
    <w:qFormat/>
    <w:rPr>
      <w:rFonts w:ascii="Cambria" w:eastAsia="黑体" w:hAnsi="Cambria"/>
      <w:sz w:val="20"/>
      <w:szCs w:val="20"/>
    </w:rPr>
  </w:style>
  <w:style w:type="paragraph" w:styleId="af5">
    <w:name w:val="footer"/>
    <w:basedOn w:val="af0"/>
    <w:link w:val="Char1"/>
    <w:uiPriority w:val="99"/>
    <w:unhideWhenUsed/>
    <w:qFormat/>
    <w:pPr>
      <w:tabs>
        <w:tab w:val="center" w:pos="4153"/>
        <w:tab w:val="right" w:pos="8306"/>
      </w:tabs>
      <w:snapToGrid w:val="0"/>
      <w:jc w:val="left"/>
    </w:pPr>
    <w:rPr>
      <w:sz w:val="18"/>
      <w:szCs w:val="18"/>
    </w:rPr>
  </w:style>
  <w:style w:type="paragraph" w:styleId="30">
    <w:name w:val="toc 3"/>
    <w:basedOn w:val="af0"/>
    <w:next w:val="af0"/>
    <w:uiPriority w:val="39"/>
    <w:unhideWhenUsed/>
    <w:qFormat/>
    <w:pPr>
      <w:ind w:left="420"/>
      <w:jc w:val="left"/>
    </w:pPr>
    <w:rPr>
      <w:rFonts w:asciiTheme="minorHAnsi" w:hAnsiTheme="minorHAnsi"/>
      <w:i/>
      <w:iCs/>
      <w:sz w:val="20"/>
      <w:szCs w:val="20"/>
    </w:rPr>
  </w:style>
  <w:style w:type="paragraph" w:styleId="afb">
    <w:name w:val="Balloon Text"/>
    <w:basedOn w:val="af0"/>
    <w:link w:val="Char7"/>
    <w:uiPriority w:val="99"/>
    <w:unhideWhenUsed/>
    <w:qFormat/>
    <w:rPr>
      <w:sz w:val="18"/>
      <w:szCs w:val="18"/>
    </w:rPr>
  </w:style>
  <w:style w:type="paragraph" w:styleId="af9">
    <w:name w:val="Date"/>
    <w:basedOn w:val="af0"/>
    <w:next w:val="af0"/>
    <w:link w:val="Char5"/>
    <w:uiPriority w:val="99"/>
    <w:unhideWhenUsed/>
    <w:qFormat/>
    <w:pPr>
      <w:widowControl/>
      <w:spacing w:line="360" w:lineRule="auto"/>
      <w:ind w:leftChars="2500" w:left="100" w:firstLineChars="200" w:firstLine="200"/>
    </w:pPr>
    <w:rPr>
      <w:rFonts w:cs="微软雅黑"/>
      <w:color w:val="000000"/>
      <w:sz w:val="24"/>
    </w:rPr>
  </w:style>
  <w:style w:type="paragraph" w:styleId="10">
    <w:name w:val="toc 1"/>
    <w:basedOn w:val="af0"/>
    <w:next w:val="af0"/>
    <w:uiPriority w:val="39"/>
    <w:unhideWhenUsed/>
    <w:qFormat/>
    <w:pPr>
      <w:spacing w:before="120" w:after="120"/>
      <w:jc w:val="left"/>
    </w:pPr>
    <w:rPr>
      <w:rFonts w:asciiTheme="minorHAnsi" w:hAnsiTheme="minorHAnsi"/>
      <w:b/>
      <w:bCs/>
      <w:caps/>
      <w:sz w:val="20"/>
      <w:szCs w:val="20"/>
    </w:rPr>
  </w:style>
  <w:style w:type="paragraph" w:styleId="af8">
    <w:name w:val="endnote text"/>
    <w:basedOn w:val="af0"/>
    <w:link w:val="Char4"/>
    <w:uiPriority w:val="99"/>
    <w:unhideWhenUsed/>
    <w:qFormat/>
    <w:pPr>
      <w:snapToGrid w:val="0"/>
      <w:jc w:val="left"/>
    </w:pPr>
  </w:style>
  <w:style w:type="paragraph" w:styleId="afc">
    <w:name w:val="header"/>
    <w:basedOn w:val="af0"/>
    <w:link w:val="Char9"/>
    <w:uiPriority w:val="99"/>
    <w:unhideWhenUsed/>
    <w:qFormat/>
    <w:pPr>
      <w:tabs>
        <w:tab w:val="center" w:pos="4153"/>
        <w:tab w:val="right" w:pos="8306"/>
      </w:tabs>
      <w:snapToGrid w:val="0"/>
      <w:jc w:val="center"/>
    </w:pPr>
    <w:rPr>
      <w:sz w:val="18"/>
      <w:szCs w:val="18"/>
    </w:rPr>
  </w:style>
  <w:style w:type="paragraph" w:styleId="20">
    <w:name w:val="toc 2"/>
    <w:basedOn w:val="af0"/>
    <w:next w:val="af0"/>
    <w:uiPriority w:val="39"/>
    <w:unhideWhenUsed/>
    <w:qFormat/>
    <w:pPr>
      <w:ind w:left="210"/>
      <w:jc w:val="left"/>
    </w:pPr>
    <w:rPr>
      <w:rFonts w:asciiTheme="minorHAnsi" w:hAnsiTheme="minorHAnsi"/>
      <w:smallCaps/>
      <w:sz w:val="20"/>
      <w:szCs w:val="20"/>
    </w:rPr>
  </w:style>
  <w:style w:type="paragraph" w:styleId="aff5">
    <w:name w:val="Normal (Web)"/>
    <w:basedOn w:val="af0"/>
    <w:uiPriority w:val="99"/>
    <w:unhideWhenUsed/>
    <w:qFormat/>
    <w:pPr>
      <w:widowControl/>
      <w:spacing w:before="100" w:beforeAutospacing="1" w:after="100" w:afterAutospacing="1"/>
      <w:jc w:val="left"/>
    </w:pPr>
    <w:rPr>
      <w:rFonts w:ascii="宋体" w:hAnsi="宋体" w:cs="宋体"/>
      <w:kern w:val="0"/>
      <w:sz w:val="24"/>
      <w:szCs w:val="24"/>
    </w:rPr>
  </w:style>
  <w:style w:type="paragraph" w:customStyle="1" w:styleId="aff">
    <w:name w:val="图片"/>
    <w:basedOn w:val="af0"/>
    <w:next w:val="af6"/>
    <w:link w:val="Charc"/>
    <w:qFormat/>
    <w:pPr>
      <w:keepNext/>
      <w:widowControl/>
      <w:jc w:val="center"/>
    </w:pPr>
  </w:style>
  <w:style w:type="paragraph" w:styleId="aff6">
    <w:name w:val="List Paragraph"/>
    <w:basedOn w:val="af0"/>
    <w:uiPriority w:val="1"/>
    <w:qFormat/>
    <w:pPr>
      <w:ind w:firstLineChars="200" w:firstLine="420"/>
    </w:pPr>
  </w:style>
  <w:style w:type="paragraph" w:customStyle="1" w:styleId="afe">
    <w:name w:val="摘要、目录等标题"/>
    <w:basedOn w:val="af0"/>
    <w:link w:val="Charb"/>
    <w:qFormat/>
    <w:pPr>
      <w:spacing w:beforeLines="50" w:before="156" w:afterLines="100" w:after="312"/>
      <w:jc w:val="center"/>
      <w:outlineLvl w:val="0"/>
    </w:pPr>
    <w:rPr>
      <w:rFonts w:eastAsia="黑体"/>
      <w:kern w:val="0"/>
      <w:sz w:val="32"/>
      <w:szCs w:val="32"/>
    </w:rPr>
  </w:style>
  <w:style w:type="paragraph" w:customStyle="1" w:styleId="a6">
    <w:name w:val="节标题"/>
    <w:basedOn w:val="2"/>
    <w:next w:val="aff1"/>
    <w:link w:val="Char0"/>
    <w:qFormat/>
    <w:pPr>
      <w:widowControl/>
      <w:numPr>
        <w:ilvl w:val="1"/>
        <w:numId w:val="1"/>
      </w:numPr>
      <w:spacing w:beforeLines="50" w:before="50" w:afterLines="50" w:after="50" w:line="415" w:lineRule="auto"/>
      <w:ind w:left="0"/>
    </w:pPr>
    <w:rPr>
      <w:sz w:val="28"/>
      <w:szCs w:val="28"/>
    </w:rPr>
  </w:style>
  <w:style w:type="paragraph" w:customStyle="1" w:styleId="aff3">
    <w:name w:val="表标题"/>
    <w:basedOn w:val="af0"/>
    <w:link w:val="Charf"/>
    <w:qFormat/>
    <w:pPr>
      <w:spacing w:beforeLines="50" w:before="50"/>
      <w:jc w:val="center"/>
    </w:pPr>
  </w:style>
  <w:style w:type="paragraph" w:customStyle="1" w:styleId="aff0">
    <w:name w:val="标准正文"/>
    <w:basedOn w:val="af0"/>
    <w:link w:val="Chard"/>
    <w:qFormat/>
    <w:pPr>
      <w:widowControl/>
      <w:spacing w:line="360" w:lineRule="auto"/>
    </w:pPr>
    <w:rPr>
      <w:rFonts w:cs="宋体"/>
      <w:kern w:val="0"/>
      <w:sz w:val="28"/>
      <w:szCs w:val="24"/>
    </w:rPr>
  </w:style>
  <w:style w:type="paragraph" w:customStyle="1" w:styleId="aff1">
    <w:name w:val="论文正文"/>
    <w:basedOn w:val="af0"/>
    <w:link w:val="Chare"/>
    <w:qFormat/>
    <w:pPr>
      <w:spacing w:line="300" w:lineRule="auto"/>
      <w:ind w:firstLineChars="200" w:firstLine="200"/>
    </w:pPr>
    <w:rPr>
      <w:sz w:val="24"/>
      <w:szCs w:val="24"/>
    </w:rPr>
  </w:style>
  <w:style w:type="paragraph" w:customStyle="1" w:styleId="a5">
    <w:name w:val="章标题"/>
    <w:basedOn w:val="af0"/>
    <w:next w:val="aff1"/>
    <w:link w:val="Char8"/>
    <w:qFormat/>
    <w:pPr>
      <w:numPr>
        <w:numId w:val="1"/>
      </w:numPr>
      <w:spacing w:beforeLines="50" w:before="50" w:afterLines="100" w:after="100"/>
      <w:jc w:val="center"/>
      <w:outlineLvl w:val="0"/>
    </w:pPr>
    <w:rPr>
      <w:rFonts w:eastAsia="黑体"/>
      <w:sz w:val="32"/>
      <w:szCs w:val="32"/>
    </w:rPr>
  </w:style>
  <w:style w:type="paragraph" w:customStyle="1" w:styleId="af6">
    <w:name w:val="图名"/>
    <w:basedOn w:val="afa"/>
    <w:link w:val="Char2"/>
    <w:qFormat/>
    <w:pPr>
      <w:widowControl/>
      <w:spacing w:afterLines="50" w:after="50"/>
      <w:jc w:val="center"/>
    </w:pPr>
    <w:rPr>
      <w:rFonts w:ascii="Times New Roman" w:eastAsia="宋体" w:hAnsi="Times New Roman"/>
      <w:sz w:val="21"/>
      <w:szCs w:val="21"/>
    </w:rPr>
  </w:style>
  <w:style w:type="paragraph" w:customStyle="1" w:styleId="a8">
    <w:name w:val="四级标题"/>
    <w:basedOn w:val="af0"/>
    <w:link w:val="Char"/>
    <w:qFormat/>
    <w:pPr>
      <w:numPr>
        <w:ilvl w:val="3"/>
        <w:numId w:val="1"/>
      </w:numPr>
      <w:spacing w:beforeLines="50" w:before="50" w:afterLines="50" w:after="50"/>
      <w:outlineLvl w:val="3"/>
    </w:pPr>
    <w:rPr>
      <w:b/>
    </w:rPr>
  </w:style>
  <w:style w:type="paragraph" w:customStyle="1" w:styleId="a7">
    <w:name w:val="小节标题"/>
    <w:basedOn w:val="3"/>
    <w:next w:val="aff1"/>
    <w:link w:val="Char3"/>
    <w:qFormat/>
    <w:pPr>
      <w:widowControl/>
      <w:numPr>
        <w:ilvl w:val="2"/>
        <w:numId w:val="1"/>
      </w:numPr>
      <w:spacing w:beforeLines="50" w:before="50" w:afterLines="50" w:after="50" w:line="415" w:lineRule="auto"/>
    </w:pPr>
    <w:rPr>
      <w:rFonts w:eastAsia="黑体"/>
      <w:sz w:val="24"/>
      <w:szCs w:val="24"/>
    </w:rPr>
  </w:style>
  <w:style w:type="paragraph" w:customStyle="1" w:styleId="aff7">
    <w:name w:val="表名"/>
    <w:basedOn w:val="af0"/>
    <w:next w:val="aff1"/>
    <w:qFormat/>
    <w:pPr>
      <w:spacing w:beforeLines="50" w:before="156"/>
      <w:jc w:val="center"/>
    </w:pPr>
    <w:rPr>
      <w:szCs w:val="21"/>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4">
    <w:name w:val="段"/>
    <w:link w:val="Charf0"/>
    <w:qFormat/>
    <w:pPr>
      <w:tabs>
        <w:tab w:val="center" w:pos="4201"/>
        <w:tab w:val="right" w:leader="dot" w:pos="9298"/>
      </w:tabs>
      <w:autoSpaceDE w:val="0"/>
      <w:autoSpaceDN w:val="0"/>
      <w:ind w:firstLineChars="200" w:firstLine="420"/>
      <w:jc w:val="both"/>
    </w:pPr>
    <w:rPr>
      <w:rFonts w:ascii="宋体"/>
    </w:rPr>
  </w:style>
  <w:style w:type="paragraph" w:customStyle="1" w:styleId="a4">
    <w:name w:val="附录三级条标题"/>
    <w:basedOn w:val="af0"/>
    <w:next w:val="aff4"/>
    <w:qFormat/>
    <w:pPr>
      <w:widowControl/>
      <w:numPr>
        <w:ilvl w:val="4"/>
        <w:numId w:val="2"/>
      </w:numPr>
      <w:tabs>
        <w:tab w:val="left" w:pos="360"/>
      </w:tabs>
      <w:wordWrap w:val="0"/>
      <w:overflowPunct w:val="0"/>
      <w:autoSpaceDE w:val="0"/>
      <w:autoSpaceDN w:val="0"/>
      <w:spacing w:beforeLines="50" w:afterLines="50"/>
      <w:textAlignment w:val="baseline"/>
      <w:outlineLvl w:val="4"/>
    </w:pPr>
    <w:rPr>
      <w:rFonts w:ascii="黑体" w:eastAsia="黑体"/>
      <w:kern w:val="21"/>
      <w:szCs w:val="20"/>
    </w:rPr>
  </w:style>
  <w:style w:type="paragraph" w:customStyle="1" w:styleId="a3">
    <w:name w:val="附录一级条标题"/>
    <w:basedOn w:val="af0"/>
    <w:next w:val="aff4"/>
    <w:qFormat/>
    <w:pPr>
      <w:widowControl/>
      <w:numPr>
        <w:ilvl w:val="2"/>
        <w:numId w:val="2"/>
      </w:numPr>
      <w:tabs>
        <w:tab w:val="left" w:pos="360"/>
      </w:tabs>
      <w:wordWrap w:val="0"/>
      <w:overflowPunct w:val="0"/>
      <w:autoSpaceDE w:val="0"/>
      <w:autoSpaceDN w:val="0"/>
      <w:spacing w:beforeLines="50" w:afterLines="50"/>
      <w:textAlignment w:val="baseline"/>
      <w:outlineLvl w:val="2"/>
    </w:pPr>
    <w:rPr>
      <w:rFonts w:ascii="黑体" w:eastAsia="黑体"/>
      <w:kern w:val="21"/>
      <w:szCs w:val="20"/>
    </w:rPr>
  </w:style>
  <w:style w:type="paragraph" w:styleId="aff8">
    <w:name w:val="No Spacing"/>
    <w:uiPriority w:val="1"/>
    <w:qFormat/>
    <w:pPr>
      <w:ind w:firstLineChars="200" w:firstLine="200"/>
      <w:jc w:val="both"/>
    </w:pPr>
    <w:rPr>
      <w:rFonts w:cs="微软雅黑"/>
      <w:color w:val="000000"/>
      <w:kern w:val="2"/>
      <w:sz w:val="24"/>
      <w:szCs w:val="22"/>
    </w:rPr>
  </w:style>
  <w:style w:type="paragraph" w:customStyle="1" w:styleId="TOC1">
    <w:name w:val="TOC 标题1"/>
    <w:basedOn w:val="1"/>
    <w:next w:val="af0"/>
    <w:uiPriority w:val="39"/>
    <w:unhideWhenUsed/>
    <w:qFormat/>
    <w:pPr>
      <w:spacing w:before="240" w:after="0" w:line="259" w:lineRule="auto"/>
      <w:ind w:firstLineChars="0" w:firstLine="0"/>
      <w:jc w:val="left"/>
      <w:outlineLvl w:val="9"/>
    </w:pPr>
    <w:rPr>
      <w:rFonts w:ascii="Calibri Light" w:hAnsi="Calibri Light" w:cs="Times New Roman"/>
      <w:b w:val="0"/>
      <w:bCs w:val="0"/>
      <w:color w:val="2E75B5"/>
      <w:kern w:val="0"/>
      <w:sz w:val="32"/>
      <w:szCs w:val="32"/>
    </w:rPr>
  </w:style>
  <w:style w:type="paragraph" w:customStyle="1" w:styleId="MTDisplayEquation0">
    <w:name w:val="MTDisplayEquation"/>
    <w:basedOn w:val="af0"/>
    <w:next w:val="af0"/>
    <w:link w:val="MTDisplayEquation"/>
    <w:qFormat/>
    <w:pPr>
      <w:widowControl/>
      <w:tabs>
        <w:tab w:val="center" w:pos="4540"/>
        <w:tab w:val="right" w:pos="9080"/>
      </w:tabs>
      <w:adjustRightInd w:val="0"/>
      <w:snapToGrid w:val="0"/>
      <w:spacing w:line="360" w:lineRule="auto"/>
      <w:ind w:firstLineChars="200" w:firstLine="480"/>
    </w:pPr>
    <w:rPr>
      <w:sz w:val="24"/>
      <w:szCs w:val="24"/>
    </w:rPr>
  </w:style>
  <w:style w:type="paragraph" w:customStyle="1" w:styleId="CharCharCharCharCharCharCharCharCharChar">
    <w:name w:val="Char Char Char Char Char Char Char Char Char Char"/>
    <w:basedOn w:val="af0"/>
    <w:qFormat/>
    <w:pPr>
      <w:tabs>
        <w:tab w:val="left" w:pos="840"/>
      </w:tabs>
      <w:snapToGrid w:val="0"/>
      <w:spacing w:line="360" w:lineRule="auto"/>
      <w:ind w:left="840" w:hanging="360"/>
    </w:pPr>
    <w:rPr>
      <w:rFonts w:eastAsia="仿宋_GB2312" w:cs="宋体"/>
      <w:sz w:val="24"/>
      <w:szCs w:val="24"/>
    </w:rPr>
  </w:style>
  <w:style w:type="paragraph" w:customStyle="1" w:styleId="60">
    <w:name w:val="6一级标题"/>
    <w:basedOn w:val="af0"/>
    <w:link w:val="6Char0"/>
    <w:qFormat/>
    <w:pPr>
      <w:keepNext/>
      <w:keepLines/>
      <w:widowControl/>
      <w:adjustRightInd w:val="0"/>
      <w:snapToGrid w:val="0"/>
      <w:spacing w:beforeLines="50" w:before="156" w:afterLines="50" w:after="156" w:line="360" w:lineRule="auto"/>
      <w:jc w:val="center"/>
      <w:outlineLvl w:val="0"/>
    </w:pPr>
    <w:rPr>
      <w:b/>
      <w:bCs/>
      <w:kern w:val="44"/>
      <w:sz w:val="36"/>
      <w:szCs w:val="36"/>
      <w:lang w:val="zh-CN"/>
    </w:rPr>
  </w:style>
  <w:style w:type="table" w:styleId="aff9">
    <w:name w:val="Table Grid"/>
    <w:basedOn w:val="af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Light Shading"/>
    <w:basedOn w:val="af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
    <w:name w:val="网格型1"/>
    <w:basedOn w:val="af2"/>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uiPriority w:val="99"/>
    <w:semiHidden/>
    <w:unhideWhenUsed/>
    <w:rsid w:val="00BB09AE"/>
    <w:rPr>
      <w:sz w:val="21"/>
      <w:szCs w:val="21"/>
    </w:rPr>
  </w:style>
  <w:style w:type="paragraph" w:styleId="affc">
    <w:name w:val="annotation text"/>
    <w:basedOn w:val="af0"/>
    <w:link w:val="Charf1"/>
    <w:uiPriority w:val="99"/>
    <w:semiHidden/>
    <w:unhideWhenUsed/>
    <w:rsid w:val="00BB09AE"/>
    <w:pPr>
      <w:jc w:val="left"/>
    </w:pPr>
  </w:style>
  <w:style w:type="character" w:customStyle="1" w:styleId="Charf1">
    <w:name w:val="批注文字 Char"/>
    <w:link w:val="affc"/>
    <w:uiPriority w:val="99"/>
    <w:semiHidden/>
    <w:rsid w:val="00BB09AE"/>
    <w:rPr>
      <w:kern w:val="2"/>
      <w:sz w:val="21"/>
      <w:szCs w:val="22"/>
    </w:rPr>
  </w:style>
  <w:style w:type="paragraph" w:styleId="affd">
    <w:name w:val="annotation subject"/>
    <w:basedOn w:val="affc"/>
    <w:next w:val="affc"/>
    <w:link w:val="Charf2"/>
    <w:uiPriority w:val="99"/>
    <w:semiHidden/>
    <w:unhideWhenUsed/>
    <w:rsid w:val="00BB09AE"/>
    <w:rPr>
      <w:b/>
      <w:bCs/>
    </w:rPr>
  </w:style>
  <w:style w:type="character" w:customStyle="1" w:styleId="Charf2">
    <w:name w:val="批注主题 Char"/>
    <w:link w:val="affd"/>
    <w:uiPriority w:val="99"/>
    <w:semiHidden/>
    <w:rsid w:val="00BB09AE"/>
    <w:rPr>
      <w:b/>
      <w:bCs/>
      <w:kern w:val="2"/>
      <w:sz w:val="21"/>
      <w:szCs w:val="22"/>
    </w:rPr>
  </w:style>
  <w:style w:type="paragraph" w:styleId="affe">
    <w:name w:val="Revision"/>
    <w:hidden/>
    <w:uiPriority w:val="99"/>
    <w:unhideWhenUsed/>
    <w:rsid w:val="00BB09AE"/>
    <w:rPr>
      <w:kern w:val="2"/>
      <w:sz w:val="21"/>
      <w:szCs w:val="22"/>
    </w:rPr>
  </w:style>
  <w:style w:type="paragraph" w:customStyle="1" w:styleId="ac">
    <w:name w:val="标准文件_二级条标题"/>
    <w:next w:val="af0"/>
    <w:rsid w:val="00F72887"/>
    <w:pPr>
      <w:widowControl w:val="0"/>
      <w:numPr>
        <w:ilvl w:val="3"/>
        <w:numId w:val="5"/>
      </w:numPr>
      <w:spacing w:beforeLines="50" w:before="50" w:afterLines="50" w:after="50"/>
      <w:jc w:val="both"/>
      <w:outlineLvl w:val="2"/>
    </w:pPr>
    <w:rPr>
      <w:rFonts w:ascii="黑体" w:eastAsia="黑体"/>
      <w:sz w:val="21"/>
    </w:rPr>
  </w:style>
  <w:style w:type="paragraph" w:customStyle="1" w:styleId="ad">
    <w:name w:val="标准文件_三级条标题"/>
    <w:basedOn w:val="ac"/>
    <w:next w:val="af0"/>
    <w:rsid w:val="00F72887"/>
    <w:pPr>
      <w:widowControl/>
      <w:numPr>
        <w:ilvl w:val="4"/>
      </w:numPr>
      <w:outlineLvl w:val="3"/>
    </w:pPr>
  </w:style>
  <w:style w:type="paragraph" w:customStyle="1" w:styleId="ae">
    <w:name w:val="标准文件_四级条标题"/>
    <w:next w:val="af0"/>
    <w:rsid w:val="00F72887"/>
    <w:pPr>
      <w:widowControl w:val="0"/>
      <w:numPr>
        <w:ilvl w:val="5"/>
        <w:numId w:val="5"/>
      </w:numPr>
      <w:spacing w:beforeLines="50" w:before="50" w:afterLines="50" w:after="50"/>
      <w:jc w:val="both"/>
      <w:outlineLvl w:val="4"/>
    </w:pPr>
    <w:rPr>
      <w:rFonts w:ascii="黑体" w:eastAsia="黑体"/>
      <w:sz w:val="21"/>
    </w:rPr>
  </w:style>
  <w:style w:type="paragraph" w:customStyle="1" w:styleId="af">
    <w:name w:val="标准文件_五级条标题"/>
    <w:next w:val="af0"/>
    <w:rsid w:val="00F72887"/>
    <w:pPr>
      <w:widowControl w:val="0"/>
      <w:numPr>
        <w:ilvl w:val="6"/>
        <w:numId w:val="5"/>
      </w:numPr>
      <w:spacing w:beforeLines="50" w:before="50" w:afterLines="50" w:after="50"/>
      <w:jc w:val="both"/>
      <w:outlineLvl w:val="5"/>
    </w:pPr>
    <w:rPr>
      <w:rFonts w:ascii="黑体" w:eastAsia="黑体"/>
      <w:sz w:val="21"/>
    </w:rPr>
  </w:style>
  <w:style w:type="paragraph" w:customStyle="1" w:styleId="aa">
    <w:name w:val="标准文件_章标题"/>
    <w:next w:val="af0"/>
    <w:rsid w:val="00F72887"/>
    <w:pPr>
      <w:numPr>
        <w:ilvl w:val="1"/>
        <w:numId w:val="5"/>
      </w:numPr>
      <w:spacing w:beforeLines="100" w:before="100" w:afterLines="100" w:after="100"/>
      <w:jc w:val="both"/>
      <w:outlineLvl w:val="0"/>
    </w:pPr>
    <w:rPr>
      <w:rFonts w:ascii="黑体" w:eastAsia="黑体"/>
      <w:sz w:val="21"/>
    </w:rPr>
  </w:style>
  <w:style w:type="paragraph" w:customStyle="1" w:styleId="ab">
    <w:name w:val="标准文件_一级条标题"/>
    <w:basedOn w:val="aa"/>
    <w:next w:val="af0"/>
    <w:rsid w:val="00F72887"/>
    <w:pPr>
      <w:numPr>
        <w:ilvl w:val="2"/>
      </w:numPr>
      <w:spacing w:beforeLines="50" w:before="50" w:afterLines="50" w:after="50"/>
      <w:outlineLvl w:val="1"/>
    </w:pPr>
  </w:style>
  <w:style w:type="paragraph" w:customStyle="1" w:styleId="a1">
    <w:name w:val="标准文件_数字编号列项（二级）"/>
    <w:rsid w:val="00F72887"/>
    <w:pPr>
      <w:numPr>
        <w:ilvl w:val="1"/>
        <w:numId w:val="6"/>
      </w:numPr>
      <w:jc w:val="both"/>
    </w:pPr>
    <w:rPr>
      <w:rFonts w:ascii="宋体"/>
      <w:sz w:val="21"/>
    </w:rPr>
  </w:style>
  <w:style w:type="paragraph" w:customStyle="1" w:styleId="a2">
    <w:name w:val="标准文件_编号列项（三级）"/>
    <w:rsid w:val="00F72887"/>
    <w:pPr>
      <w:numPr>
        <w:ilvl w:val="2"/>
        <w:numId w:val="6"/>
      </w:numPr>
    </w:pPr>
    <w:rPr>
      <w:rFonts w:ascii="宋体"/>
      <w:sz w:val="21"/>
    </w:rPr>
  </w:style>
  <w:style w:type="paragraph" w:customStyle="1" w:styleId="a9">
    <w:name w:val="前言标题"/>
    <w:next w:val="af0"/>
    <w:rsid w:val="00F72887"/>
    <w:pPr>
      <w:numPr>
        <w:numId w:val="5"/>
      </w:numPr>
      <w:shd w:val="clear" w:color="FFFFFF" w:fill="FFFFFF"/>
      <w:spacing w:before="540" w:after="600"/>
      <w:jc w:val="center"/>
      <w:outlineLvl w:val="0"/>
    </w:pPr>
    <w:rPr>
      <w:rFonts w:ascii="黑体" w:eastAsia="黑体"/>
      <w:sz w:val="32"/>
    </w:rPr>
  </w:style>
  <w:style w:type="paragraph" w:customStyle="1" w:styleId="afff">
    <w:name w:val="标准文件_二级无标题"/>
    <w:basedOn w:val="ac"/>
    <w:qFormat/>
    <w:rsid w:val="00F72887"/>
    <w:pPr>
      <w:spacing w:beforeLines="0" w:before="0" w:afterLines="0" w:after="0"/>
      <w:outlineLvl w:val="9"/>
    </w:pPr>
    <w:rPr>
      <w:rFonts w:ascii="宋体" w:eastAsia="宋体"/>
    </w:rPr>
  </w:style>
  <w:style w:type="paragraph" w:customStyle="1" w:styleId="a0">
    <w:name w:val="标准文件_字母编号列项（一级）"/>
    <w:rsid w:val="00F72887"/>
    <w:pPr>
      <w:numPr>
        <w:numId w:val="6"/>
      </w:numPr>
      <w:jc w:val="both"/>
    </w:pPr>
    <w:rPr>
      <w:rFonts w:ascii="宋体"/>
      <w:sz w:val="21"/>
    </w:rPr>
  </w:style>
  <w:style w:type="paragraph" w:styleId="40">
    <w:name w:val="toc 4"/>
    <w:basedOn w:val="af0"/>
    <w:next w:val="af0"/>
    <w:autoRedefine/>
    <w:uiPriority w:val="39"/>
    <w:unhideWhenUsed/>
    <w:rsid w:val="005F6031"/>
    <w:pPr>
      <w:ind w:left="630"/>
      <w:jc w:val="left"/>
    </w:pPr>
    <w:rPr>
      <w:rFonts w:asciiTheme="minorHAnsi" w:hAnsiTheme="minorHAnsi"/>
      <w:sz w:val="18"/>
      <w:szCs w:val="18"/>
    </w:rPr>
  </w:style>
  <w:style w:type="paragraph" w:styleId="50">
    <w:name w:val="toc 5"/>
    <w:basedOn w:val="af0"/>
    <w:next w:val="af0"/>
    <w:autoRedefine/>
    <w:uiPriority w:val="39"/>
    <w:unhideWhenUsed/>
    <w:rsid w:val="005F6031"/>
    <w:pPr>
      <w:ind w:left="840"/>
      <w:jc w:val="left"/>
    </w:pPr>
    <w:rPr>
      <w:rFonts w:asciiTheme="minorHAnsi" w:hAnsiTheme="minorHAnsi"/>
      <w:sz w:val="18"/>
      <w:szCs w:val="18"/>
    </w:rPr>
  </w:style>
  <w:style w:type="paragraph" w:styleId="61">
    <w:name w:val="toc 6"/>
    <w:basedOn w:val="af0"/>
    <w:next w:val="af0"/>
    <w:autoRedefine/>
    <w:uiPriority w:val="39"/>
    <w:unhideWhenUsed/>
    <w:rsid w:val="005F6031"/>
    <w:pPr>
      <w:ind w:left="1050"/>
      <w:jc w:val="left"/>
    </w:pPr>
    <w:rPr>
      <w:rFonts w:asciiTheme="minorHAnsi" w:hAnsiTheme="minorHAnsi"/>
      <w:sz w:val="18"/>
      <w:szCs w:val="18"/>
    </w:rPr>
  </w:style>
  <w:style w:type="paragraph" w:styleId="70">
    <w:name w:val="toc 7"/>
    <w:basedOn w:val="af0"/>
    <w:next w:val="af0"/>
    <w:autoRedefine/>
    <w:uiPriority w:val="39"/>
    <w:unhideWhenUsed/>
    <w:rsid w:val="005F6031"/>
    <w:pPr>
      <w:ind w:left="1260"/>
      <w:jc w:val="left"/>
    </w:pPr>
    <w:rPr>
      <w:rFonts w:asciiTheme="minorHAnsi" w:hAnsiTheme="minorHAnsi"/>
      <w:sz w:val="18"/>
      <w:szCs w:val="18"/>
    </w:rPr>
  </w:style>
  <w:style w:type="paragraph" w:styleId="80">
    <w:name w:val="toc 8"/>
    <w:basedOn w:val="af0"/>
    <w:next w:val="af0"/>
    <w:autoRedefine/>
    <w:uiPriority w:val="39"/>
    <w:unhideWhenUsed/>
    <w:rsid w:val="005F6031"/>
    <w:pPr>
      <w:ind w:left="1470"/>
      <w:jc w:val="left"/>
    </w:pPr>
    <w:rPr>
      <w:rFonts w:asciiTheme="minorHAnsi" w:hAnsiTheme="minorHAnsi"/>
      <w:sz w:val="18"/>
      <w:szCs w:val="18"/>
    </w:rPr>
  </w:style>
  <w:style w:type="paragraph" w:styleId="90">
    <w:name w:val="toc 9"/>
    <w:basedOn w:val="af0"/>
    <w:next w:val="af0"/>
    <w:autoRedefine/>
    <w:uiPriority w:val="39"/>
    <w:unhideWhenUsed/>
    <w:rsid w:val="005F6031"/>
    <w:pPr>
      <w:ind w:left="1680"/>
      <w:jc w:val="left"/>
    </w:pPr>
    <w:rPr>
      <w:rFonts w:asciiTheme="minorHAnsi" w:hAnsiTheme="minorHAnsi"/>
      <w:sz w:val="18"/>
      <w:szCs w:val="18"/>
    </w:rPr>
  </w:style>
  <w:style w:type="paragraph" w:customStyle="1" w:styleId="afff0">
    <w:name w:val="标准文件_段"/>
    <w:qFormat/>
    <w:rsid w:val="000D176F"/>
    <w:pPr>
      <w:autoSpaceDE w:val="0"/>
      <w:autoSpaceDN w:val="0"/>
      <w:ind w:firstLineChars="200" w:firstLine="200"/>
      <w:jc w:val="both"/>
    </w:pPr>
    <w:rPr>
      <w:rFonts w:ascii="宋体"/>
      <w:sz w:val="21"/>
    </w:rPr>
  </w:style>
  <w:style w:type="paragraph" w:customStyle="1" w:styleId="a">
    <w:name w:val="标准文件_前言、引言标题"/>
    <w:next w:val="af0"/>
    <w:qFormat/>
    <w:rsid w:val="004A51FB"/>
    <w:pPr>
      <w:numPr>
        <w:numId w:val="13"/>
      </w:numPr>
      <w:shd w:val="clear" w:color="FFFFFF" w:fill="FFFFFF"/>
      <w:spacing w:before="480" w:afterLines="150" w:after="150"/>
      <w:jc w:val="center"/>
      <w:outlineLvl w:val="0"/>
    </w:pPr>
    <w:rPr>
      <w:rFonts w:ascii="黑体" w:eastAsia="黑体"/>
      <w:sz w:val="32"/>
    </w:rPr>
  </w:style>
  <w:style w:type="table" w:customStyle="1" w:styleId="21">
    <w:name w:val="网格型2"/>
    <w:basedOn w:val="af2"/>
    <w:next w:val="aff9"/>
    <w:uiPriority w:val="39"/>
    <w:rsid w:val="0003755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47138">
      <w:bodyDiv w:val="1"/>
      <w:marLeft w:val="0"/>
      <w:marRight w:val="0"/>
      <w:marTop w:val="0"/>
      <w:marBottom w:val="0"/>
      <w:divBdr>
        <w:top w:val="none" w:sz="0" w:space="0" w:color="auto"/>
        <w:left w:val="none" w:sz="0" w:space="0" w:color="auto"/>
        <w:bottom w:val="none" w:sz="0" w:space="0" w:color="auto"/>
        <w:right w:val="none" w:sz="0" w:space="0" w:color="auto"/>
      </w:divBdr>
    </w:div>
    <w:div w:id="256601078">
      <w:bodyDiv w:val="1"/>
      <w:marLeft w:val="0"/>
      <w:marRight w:val="0"/>
      <w:marTop w:val="0"/>
      <w:marBottom w:val="0"/>
      <w:divBdr>
        <w:top w:val="none" w:sz="0" w:space="0" w:color="auto"/>
        <w:left w:val="none" w:sz="0" w:space="0" w:color="auto"/>
        <w:bottom w:val="none" w:sz="0" w:space="0" w:color="auto"/>
        <w:right w:val="none" w:sz="0" w:space="0" w:color="auto"/>
      </w:divBdr>
    </w:div>
    <w:div w:id="1409037121">
      <w:bodyDiv w:val="1"/>
      <w:marLeft w:val="0"/>
      <w:marRight w:val="0"/>
      <w:marTop w:val="0"/>
      <w:marBottom w:val="0"/>
      <w:divBdr>
        <w:top w:val="none" w:sz="0" w:space="0" w:color="auto"/>
        <w:left w:val="none" w:sz="0" w:space="0" w:color="auto"/>
        <w:bottom w:val="none" w:sz="0" w:space="0" w:color="auto"/>
        <w:right w:val="none" w:sz="0" w:space="0" w:color="auto"/>
      </w:divBdr>
    </w:div>
    <w:div w:id="1495678841">
      <w:bodyDiv w:val="1"/>
      <w:marLeft w:val="0"/>
      <w:marRight w:val="0"/>
      <w:marTop w:val="0"/>
      <w:marBottom w:val="0"/>
      <w:divBdr>
        <w:top w:val="none" w:sz="0" w:space="0" w:color="auto"/>
        <w:left w:val="none" w:sz="0" w:space="0" w:color="auto"/>
        <w:bottom w:val="none" w:sz="0" w:space="0" w:color="auto"/>
        <w:right w:val="none" w:sz="0" w:space="0" w:color="auto"/>
      </w:divBdr>
    </w:div>
    <w:div w:id="15899214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BBE0C-F619-4EC1-A600-84F6DD3D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17</Pages>
  <Words>1568</Words>
  <Characters>8940</Characters>
  <Application>Microsoft Office Word</Application>
  <DocSecurity>0</DocSecurity>
  <Lines>74</Lines>
  <Paragraphs>20</Paragraphs>
  <ScaleCrop>false</ScaleCrop>
  <Company>seu</Company>
  <LinksUpToDate>false</LinksUpToDate>
  <CharactersWithSpaces>10488</CharactersWithSpaces>
  <SharedDoc>false</SharedDoc>
  <HLinks>
    <vt:vector size="54" baseType="variant">
      <vt:variant>
        <vt:i4>1835056</vt:i4>
      </vt:variant>
      <vt:variant>
        <vt:i4>50</vt:i4>
      </vt:variant>
      <vt:variant>
        <vt:i4>0</vt:i4>
      </vt:variant>
      <vt:variant>
        <vt:i4>5</vt:i4>
      </vt:variant>
      <vt:variant>
        <vt:lpwstr/>
      </vt:variant>
      <vt:variant>
        <vt:lpwstr>_Toc28427514</vt:lpwstr>
      </vt:variant>
      <vt:variant>
        <vt:i4>1769520</vt:i4>
      </vt:variant>
      <vt:variant>
        <vt:i4>44</vt:i4>
      </vt:variant>
      <vt:variant>
        <vt:i4>0</vt:i4>
      </vt:variant>
      <vt:variant>
        <vt:i4>5</vt:i4>
      </vt:variant>
      <vt:variant>
        <vt:lpwstr/>
      </vt:variant>
      <vt:variant>
        <vt:lpwstr>_Toc28427513</vt:lpwstr>
      </vt:variant>
      <vt:variant>
        <vt:i4>1703984</vt:i4>
      </vt:variant>
      <vt:variant>
        <vt:i4>38</vt:i4>
      </vt:variant>
      <vt:variant>
        <vt:i4>0</vt:i4>
      </vt:variant>
      <vt:variant>
        <vt:i4>5</vt:i4>
      </vt:variant>
      <vt:variant>
        <vt:lpwstr/>
      </vt:variant>
      <vt:variant>
        <vt:lpwstr>_Toc28427512</vt:lpwstr>
      </vt:variant>
      <vt:variant>
        <vt:i4>1638448</vt:i4>
      </vt:variant>
      <vt:variant>
        <vt:i4>32</vt:i4>
      </vt:variant>
      <vt:variant>
        <vt:i4>0</vt:i4>
      </vt:variant>
      <vt:variant>
        <vt:i4>5</vt:i4>
      </vt:variant>
      <vt:variant>
        <vt:lpwstr/>
      </vt:variant>
      <vt:variant>
        <vt:lpwstr>_Toc28427511</vt:lpwstr>
      </vt:variant>
      <vt:variant>
        <vt:i4>1572912</vt:i4>
      </vt:variant>
      <vt:variant>
        <vt:i4>26</vt:i4>
      </vt:variant>
      <vt:variant>
        <vt:i4>0</vt:i4>
      </vt:variant>
      <vt:variant>
        <vt:i4>5</vt:i4>
      </vt:variant>
      <vt:variant>
        <vt:lpwstr/>
      </vt:variant>
      <vt:variant>
        <vt:lpwstr>_Toc28427510</vt:lpwstr>
      </vt:variant>
      <vt:variant>
        <vt:i4>1114161</vt:i4>
      </vt:variant>
      <vt:variant>
        <vt:i4>20</vt:i4>
      </vt:variant>
      <vt:variant>
        <vt:i4>0</vt:i4>
      </vt:variant>
      <vt:variant>
        <vt:i4>5</vt:i4>
      </vt:variant>
      <vt:variant>
        <vt:lpwstr/>
      </vt:variant>
      <vt:variant>
        <vt:lpwstr>_Toc28427509</vt:lpwstr>
      </vt:variant>
      <vt:variant>
        <vt:i4>1048625</vt:i4>
      </vt:variant>
      <vt:variant>
        <vt:i4>14</vt:i4>
      </vt:variant>
      <vt:variant>
        <vt:i4>0</vt:i4>
      </vt:variant>
      <vt:variant>
        <vt:i4>5</vt:i4>
      </vt:variant>
      <vt:variant>
        <vt:lpwstr/>
      </vt:variant>
      <vt:variant>
        <vt:lpwstr>_Toc28427508</vt:lpwstr>
      </vt:variant>
      <vt:variant>
        <vt:i4>2031665</vt:i4>
      </vt:variant>
      <vt:variant>
        <vt:i4>8</vt:i4>
      </vt:variant>
      <vt:variant>
        <vt:i4>0</vt:i4>
      </vt:variant>
      <vt:variant>
        <vt:i4>5</vt:i4>
      </vt:variant>
      <vt:variant>
        <vt:lpwstr/>
      </vt:variant>
      <vt:variant>
        <vt:lpwstr>_Toc28427507</vt:lpwstr>
      </vt:variant>
      <vt:variant>
        <vt:i4>1966129</vt:i4>
      </vt:variant>
      <vt:variant>
        <vt:i4>2</vt:i4>
      </vt:variant>
      <vt:variant>
        <vt:i4>0</vt:i4>
      </vt:variant>
      <vt:variant>
        <vt:i4>5</vt:i4>
      </vt:variant>
      <vt:variant>
        <vt:lpwstr/>
      </vt:variant>
      <vt:variant>
        <vt:lpwstr>_Toc28427506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caiyong</dc:creator>
  <cp:keywords/>
  <dc:description>NE.Bib</dc:description>
  <cp:lastModifiedBy>pliao@seu.edu.cn</cp:lastModifiedBy>
  <cp:revision>63</cp:revision>
  <cp:lastPrinted>2024-01-23T09:04:00Z</cp:lastPrinted>
  <dcterms:created xsi:type="dcterms:W3CDTF">2024-09-11T02:58:00Z</dcterms:created>
  <dcterms:modified xsi:type="dcterms:W3CDTF">2024-09-12T10:14:00Z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2052-11.1.0.9339</vt:lpwstr>
  </property>
</Properties>
</file>